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130A" w14:textId="77777777" w:rsidR="00715807" w:rsidRPr="00715807" w:rsidRDefault="00715807" w:rsidP="00282DDF"/>
    <w:p w14:paraId="42E653B4" w14:textId="3C21DDA8" w:rsidR="00715807" w:rsidRPr="00595E62" w:rsidRDefault="00BF2842" w:rsidP="00497EA2">
      <w:pPr>
        <w:spacing w:after="240"/>
        <w:jc w:val="both"/>
        <w:rPr>
          <w:b/>
          <w:sz w:val="24"/>
          <w:szCs w:val="24"/>
        </w:rPr>
      </w:pPr>
      <w:r w:rsidRPr="0076291A">
        <w:rPr>
          <w:rFonts w:ascii="Calibri" w:hAnsi="Calibri" w:cs="Calibri"/>
          <w:b/>
          <w:sz w:val="24"/>
          <w:szCs w:val="24"/>
        </w:rPr>
        <w:t>I</w:t>
      </w:r>
      <w:r w:rsidRPr="00595E62">
        <w:rPr>
          <w:b/>
          <w:sz w:val="24"/>
          <w:szCs w:val="24"/>
        </w:rPr>
        <w:t xml:space="preserve">. </w:t>
      </w:r>
      <w:r w:rsidR="00715807">
        <w:rPr>
          <w:rFonts w:ascii="Calibri Light" w:hAnsi="Calibri Light" w:cs="Calibri Light"/>
          <w:b/>
          <w:sz w:val="24"/>
          <w:szCs w:val="24"/>
        </w:rPr>
        <w:t>Executive Summary</w:t>
      </w:r>
    </w:p>
    <w:p w14:paraId="12166779" w14:textId="6545F4E5" w:rsidR="00A82539" w:rsidRDefault="0070385C" w:rsidP="00497EA2">
      <w:pPr>
        <w:jc w:val="both"/>
        <w:rPr>
          <w:rFonts w:ascii="Calibri" w:hAnsi="Calibri" w:cs="Calibri"/>
        </w:rPr>
      </w:pPr>
      <w:r>
        <w:rPr>
          <w:rFonts w:ascii="Calibri" w:hAnsi="Calibri" w:cs="Calibri"/>
        </w:rPr>
        <w:t xml:space="preserve">The Transmission Supplemental Filing </w:t>
      </w:r>
      <w:r w:rsidR="00463338" w:rsidRPr="00463338">
        <w:rPr>
          <w:rFonts w:ascii="Calibri" w:hAnsi="Calibri" w:cs="Calibri"/>
        </w:rPr>
        <w:t>support</w:t>
      </w:r>
      <w:r w:rsidR="00762D44">
        <w:rPr>
          <w:rFonts w:ascii="Calibri" w:hAnsi="Calibri" w:cs="Calibri"/>
        </w:rPr>
        <w:t>s</w:t>
      </w:r>
      <w:r>
        <w:rPr>
          <w:rFonts w:ascii="Calibri" w:hAnsi="Calibri" w:cs="Calibri"/>
        </w:rPr>
        <w:t xml:space="preserve"> the </w:t>
      </w:r>
      <w:r w:rsidR="00463338" w:rsidRPr="00463338">
        <w:rPr>
          <w:rFonts w:ascii="Calibri" w:hAnsi="Calibri" w:cs="Calibri"/>
        </w:rPr>
        <w:t>Company’s request for approval of the transmission improvements necessary to accommodate the resources proposed in the 2023 Integrated Resource Plan (“IRP</w:t>
      </w:r>
      <w:r w:rsidR="001F6A0A">
        <w:rPr>
          <w:rFonts w:ascii="Calibri" w:hAnsi="Calibri" w:cs="Calibri"/>
        </w:rPr>
        <w:t>”</w:t>
      </w:r>
      <w:r w:rsidR="00463338" w:rsidRPr="00463338">
        <w:rPr>
          <w:rFonts w:ascii="Calibri" w:hAnsi="Calibri" w:cs="Calibri"/>
        </w:rPr>
        <w:t>) Update</w:t>
      </w:r>
      <w:r w:rsidR="00DE4821">
        <w:rPr>
          <w:rFonts w:ascii="Calibri" w:hAnsi="Calibri" w:cs="Calibri"/>
        </w:rPr>
        <w:t xml:space="preserve">, filed on October </w:t>
      </w:r>
      <w:r w:rsidR="00D7334B">
        <w:rPr>
          <w:rFonts w:ascii="Calibri" w:hAnsi="Calibri" w:cs="Calibri"/>
        </w:rPr>
        <w:t>27, 2023</w:t>
      </w:r>
      <w:r w:rsidR="00463338" w:rsidRPr="00463338">
        <w:rPr>
          <w:rFonts w:ascii="Calibri" w:hAnsi="Calibri" w:cs="Calibri"/>
        </w:rPr>
        <w:t xml:space="preserve">. This filing </w:t>
      </w:r>
      <w:r>
        <w:rPr>
          <w:rFonts w:ascii="Calibri" w:hAnsi="Calibri" w:cs="Calibri"/>
        </w:rPr>
        <w:t>validate</w:t>
      </w:r>
      <w:r w:rsidR="007068B2">
        <w:rPr>
          <w:rFonts w:ascii="Calibri" w:hAnsi="Calibri" w:cs="Calibri"/>
        </w:rPr>
        <w:t>s</w:t>
      </w:r>
      <w:r>
        <w:rPr>
          <w:rFonts w:ascii="Calibri" w:hAnsi="Calibri" w:cs="Calibri"/>
        </w:rPr>
        <w:t xml:space="preserve"> the </w:t>
      </w:r>
      <w:r w:rsidR="0018029A">
        <w:rPr>
          <w:rFonts w:ascii="Calibri" w:hAnsi="Calibri" w:cs="Calibri"/>
        </w:rPr>
        <w:t xml:space="preserve">generation portfolio </w:t>
      </w:r>
      <w:r>
        <w:rPr>
          <w:rFonts w:ascii="Calibri" w:hAnsi="Calibri" w:cs="Calibri"/>
        </w:rPr>
        <w:t xml:space="preserve">proposed in the </w:t>
      </w:r>
      <w:r w:rsidR="00AF76BB">
        <w:rPr>
          <w:rFonts w:ascii="Calibri" w:hAnsi="Calibri" w:cs="Calibri"/>
        </w:rPr>
        <w:t xml:space="preserve">2023 </w:t>
      </w:r>
      <w:r w:rsidR="00CF155D">
        <w:rPr>
          <w:rFonts w:ascii="Calibri" w:hAnsi="Calibri" w:cs="Calibri"/>
        </w:rPr>
        <w:t>IRP</w:t>
      </w:r>
      <w:r>
        <w:rPr>
          <w:rFonts w:ascii="Calibri" w:hAnsi="Calibri" w:cs="Calibri"/>
        </w:rPr>
        <w:t xml:space="preserve"> Update</w:t>
      </w:r>
      <w:r w:rsidR="008B1A56">
        <w:rPr>
          <w:rFonts w:ascii="Calibri" w:hAnsi="Calibri" w:cs="Calibri"/>
        </w:rPr>
        <w:t>,</w:t>
      </w:r>
      <w:r>
        <w:rPr>
          <w:rFonts w:ascii="Calibri" w:hAnsi="Calibri" w:cs="Calibri"/>
        </w:rPr>
        <w:t xml:space="preserve"> </w:t>
      </w:r>
      <w:r w:rsidR="00762D44">
        <w:rPr>
          <w:rFonts w:ascii="Calibri" w:hAnsi="Calibri" w:cs="Calibri"/>
        </w:rPr>
        <w:t xml:space="preserve">as </w:t>
      </w:r>
      <w:r w:rsidR="00F670CF">
        <w:rPr>
          <w:rFonts w:ascii="Calibri" w:hAnsi="Calibri" w:cs="Calibri"/>
        </w:rPr>
        <w:t xml:space="preserve">shown in </w:t>
      </w:r>
      <w:r w:rsidR="00CE2067">
        <w:rPr>
          <w:rFonts w:ascii="Calibri" w:hAnsi="Calibri" w:cs="Calibri"/>
        </w:rPr>
        <w:t>T</w:t>
      </w:r>
      <w:r w:rsidR="00F670CF">
        <w:rPr>
          <w:rFonts w:ascii="Calibri" w:hAnsi="Calibri" w:cs="Calibri"/>
        </w:rPr>
        <w:t>able 1</w:t>
      </w:r>
      <w:r w:rsidR="00762D44">
        <w:rPr>
          <w:rFonts w:ascii="Calibri" w:hAnsi="Calibri" w:cs="Calibri"/>
        </w:rPr>
        <w:t xml:space="preserve"> below</w:t>
      </w:r>
      <w:r w:rsidR="001A540E">
        <w:rPr>
          <w:rFonts w:ascii="Calibri" w:hAnsi="Calibri" w:cs="Calibri"/>
        </w:rPr>
        <w:t>,</w:t>
      </w:r>
      <w:r>
        <w:rPr>
          <w:rFonts w:ascii="Calibri" w:hAnsi="Calibri" w:cs="Calibri"/>
        </w:rPr>
        <w:t xml:space="preserve"> along with </w:t>
      </w:r>
      <w:r w:rsidR="00986AC8">
        <w:rPr>
          <w:rFonts w:ascii="Calibri" w:hAnsi="Calibri" w:cs="Calibri"/>
        </w:rPr>
        <w:t>assessing</w:t>
      </w:r>
      <w:r>
        <w:rPr>
          <w:rFonts w:ascii="Calibri" w:hAnsi="Calibri" w:cs="Calibri"/>
        </w:rPr>
        <w:t xml:space="preserve"> the generation portfolio with higher load levels to match the 2023 </w:t>
      </w:r>
      <w:r w:rsidR="00DA1592">
        <w:rPr>
          <w:rFonts w:ascii="Calibri" w:hAnsi="Calibri" w:cs="Calibri"/>
        </w:rPr>
        <w:t xml:space="preserve">IRP Update Load </w:t>
      </w:r>
      <w:r w:rsidR="00801E6F">
        <w:rPr>
          <w:rFonts w:ascii="Calibri" w:hAnsi="Calibri" w:cs="Calibri"/>
        </w:rPr>
        <w:t>Forecast</w:t>
      </w:r>
      <w:r w:rsidR="0034622D">
        <w:rPr>
          <w:rFonts w:ascii="Calibri" w:hAnsi="Calibri" w:cs="Calibri"/>
        </w:rPr>
        <w:t xml:space="preserve">. </w:t>
      </w:r>
    </w:p>
    <w:p w14:paraId="276A74CE" w14:textId="77777777" w:rsidR="000B4CE9" w:rsidRDefault="000B4CE9" w:rsidP="00282DDF">
      <w:pPr>
        <w:rPr>
          <w:rFonts w:ascii="Calibri" w:hAnsi="Calibri" w:cs="Calibri"/>
        </w:rPr>
      </w:pPr>
    </w:p>
    <w:p w14:paraId="1B0F4C3B" w14:textId="09F0AE4E" w:rsidR="00A54450" w:rsidRDefault="00A54450" w:rsidP="00A54450">
      <w:pPr>
        <w:pStyle w:val="Caption"/>
        <w:jc w:val="center"/>
        <w:rPr>
          <w:rFonts w:ascii="Calibri" w:hAnsi="Calibri" w:cs="Calibri"/>
        </w:rPr>
      </w:pPr>
      <w:r>
        <w:rPr>
          <w:rFonts w:ascii="Calibri" w:hAnsi="Calibri" w:cs="Calibri"/>
        </w:rPr>
        <w:t xml:space="preserve">Table </w:t>
      </w:r>
      <w:r>
        <w:rPr>
          <w:rFonts w:ascii="Calibri" w:hAnsi="Calibri" w:cs="Calibri"/>
        </w:rPr>
        <w:fldChar w:fldCharType="begin"/>
      </w:r>
      <w:r>
        <w:rPr>
          <w:rFonts w:ascii="Calibri" w:hAnsi="Calibri" w:cs="Calibri"/>
        </w:rPr>
        <w:instrText xml:space="preserve"> SEQ Table \* ARABIC </w:instrText>
      </w:r>
      <w:r>
        <w:rPr>
          <w:rFonts w:ascii="Calibri" w:hAnsi="Calibri" w:cs="Calibri"/>
        </w:rPr>
        <w:fldChar w:fldCharType="separate"/>
      </w:r>
      <w:r w:rsidR="009327AD">
        <w:rPr>
          <w:rFonts w:ascii="Calibri" w:hAnsi="Calibri" w:cs="Calibri"/>
          <w:noProof/>
        </w:rPr>
        <w:t>1</w:t>
      </w:r>
      <w:r>
        <w:rPr>
          <w:rFonts w:ascii="Calibri" w:hAnsi="Calibri" w:cs="Calibri"/>
        </w:rPr>
        <w:fldChar w:fldCharType="end"/>
      </w:r>
      <w:r>
        <w:rPr>
          <w:rFonts w:ascii="Calibri" w:hAnsi="Calibri" w:cs="Calibri"/>
        </w:rPr>
        <w:t>: Generation Portfolio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3598"/>
      </w:tblGrid>
      <w:tr w:rsidR="008A3947" w14:paraId="1CE833BE" w14:textId="77777777" w:rsidTr="00986AC8">
        <w:trPr>
          <w:jc w:val="center"/>
        </w:trPr>
        <w:tc>
          <w:tcPr>
            <w:tcW w:w="3169" w:type="dxa"/>
            <w:shd w:val="clear" w:color="auto" w:fill="auto"/>
          </w:tcPr>
          <w:p w14:paraId="09390136" w14:textId="77777777" w:rsidR="008A3947" w:rsidRDefault="008A3947">
            <w:pPr>
              <w:jc w:val="center"/>
              <w:rPr>
                <w:rFonts w:ascii="Calibri" w:hAnsi="Calibri" w:cs="Calibri"/>
                <w:b/>
                <w:bCs/>
                <w:sz w:val="20"/>
                <w:szCs w:val="20"/>
              </w:rPr>
            </w:pPr>
            <w:r>
              <w:rPr>
                <w:rFonts w:ascii="Calibri" w:hAnsi="Calibri" w:cs="Calibri"/>
                <w:b/>
                <w:bCs/>
                <w:sz w:val="20"/>
                <w:szCs w:val="20"/>
              </w:rPr>
              <w:t>Resource</w:t>
            </w:r>
          </w:p>
        </w:tc>
        <w:tc>
          <w:tcPr>
            <w:tcW w:w="3598" w:type="dxa"/>
            <w:shd w:val="clear" w:color="auto" w:fill="auto"/>
          </w:tcPr>
          <w:p w14:paraId="6AF039D9" w14:textId="77777777" w:rsidR="008A3947" w:rsidRDefault="008A3947">
            <w:pPr>
              <w:jc w:val="center"/>
              <w:rPr>
                <w:rFonts w:ascii="Calibri" w:hAnsi="Calibri" w:cs="Calibri"/>
                <w:b/>
                <w:bCs/>
                <w:sz w:val="20"/>
                <w:szCs w:val="20"/>
              </w:rPr>
            </w:pPr>
            <w:r>
              <w:rPr>
                <w:rFonts w:ascii="Calibri" w:hAnsi="Calibri" w:cs="Calibri"/>
                <w:b/>
                <w:bCs/>
                <w:sz w:val="20"/>
                <w:szCs w:val="20"/>
              </w:rPr>
              <w:t>Description</w:t>
            </w:r>
          </w:p>
        </w:tc>
      </w:tr>
      <w:tr w:rsidR="008A3947" w14:paraId="6EB47EA2" w14:textId="77777777" w:rsidTr="00986AC8">
        <w:trPr>
          <w:jc w:val="center"/>
        </w:trPr>
        <w:tc>
          <w:tcPr>
            <w:tcW w:w="3169" w:type="dxa"/>
            <w:shd w:val="clear" w:color="auto" w:fill="auto"/>
          </w:tcPr>
          <w:p w14:paraId="1315C7E2" w14:textId="647C1DC2" w:rsidR="008A3947" w:rsidRDefault="008A3947">
            <w:pPr>
              <w:jc w:val="center"/>
              <w:rPr>
                <w:rFonts w:ascii="Calibri" w:hAnsi="Calibri" w:cs="Calibri"/>
                <w:sz w:val="20"/>
                <w:szCs w:val="20"/>
              </w:rPr>
            </w:pPr>
            <w:r>
              <w:rPr>
                <w:rFonts w:ascii="Calibri" w:hAnsi="Calibri" w:cs="Calibri"/>
                <w:sz w:val="20"/>
                <w:szCs w:val="20"/>
              </w:rPr>
              <w:t xml:space="preserve">Mississippi </w:t>
            </w:r>
            <w:r w:rsidR="008E4B3C">
              <w:rPr>
                <w:rFonts w:ascii="Calibri" w:hAnsi="Calibri" w:cs="Calibri"/>
                <w:sz w:val="20"/>
                <w:szCs w:val="20"/>
              </w:rPr>
              <w:t xml:space="preserve">Power </w:t>
            </w:r>
            <w:r>
              <w:rPr>
                <w:rFonts w:ascii="Calibri" w:hAnsi="Calibri" w:cs="Calibri"/>
                <w:sz w:val="20"/>
                <w:szCs w:val="20"/>
              </w:rPr>
              <w:t>PPA</w:t>
            </w:r>
          </w:p>
        </w:tc>
        <w:tc>
          <w:tcPr>
            <w:tcW w:w="3598" w:type="dxa"/>
            <w:shd w:val="clear" w:color="auto" w:fill="auto"/>
          </w:tcPr>
          <w:p w14:paraId="45A1E3FF" w14:textId="36785221" w:rsidR="008A3947" w:rsidRDefault="008A3947" w:rsidP="00DC2008">
            <w:pPr>
              <w:rPr>
                <w:rFonts w:ascii="Calibri" w:hAnsi="Calibri" w:cs="Calibri"/>
                <w:sz w:val="20"/>
                <w:szCs w:val="20"/>
              </w:rPr>
            </w:pPr>
            <w:r>
              <w:rPr>
                <w:rFonts w:ascii="Calibri" w:hAnsi="Calibri" w:cs="Calibri"/>
                <w:sz w:val="20"/>
                <w:szCs w:val="20"/>
              </w:rPr>
              <w:t>750</w:t>
            </w:r>
            <w:r w:rsidR="00876E1D">
              <w:rPr>
                <w:rFonts w:ascii="Calibri" w:hAnsi="Calibri" w:cs="Calibri"/>
                <w:sz w:val="20"/>
                <w:szCs w:val="20"/>
              </w:rPr>
              <w:t xml:space="preserve"> </w:t>
            </w:r>
            <w:r>
              <w:rPr>
                <w:rFonts w:ascii="Calibri" w:hAnsi="Calibri" w:cs="Calibri"/>
                <w:sz w:val="20"/>
                <w:szCs w:val="20"/>
              </w:rPr>
              <w:t>MW through 2028</w:t>
            </w:r>
          </w:p>
        </w:tc>
      </w:tr>
      <w:tr w:rsidR="008A3947" w14:paraId="65EC390E" w14:textId="77777777" w:rsidTr="00986AC8">
        <w:trPr>
          <w:jc w:val="center"/>
        </w:trPr>
        <w:tc>
          <w:tcPr>
            <w:tcW w:w="3169" w:type="dxa"/>
            <w:shd w:val="clear" w:color="auto" w:fill="auto"/>
          </w:tcPr>
          <w:p w14:paraId="1D6AF441" w14:textId="77777777" w:rsidR="008A3947" w:rsidRDefault="008A3947">
            <w:pPr>
              <w:jc w:val="center"/>
              <w:rPr>
                <w:rFonts w:ascii="Calibri" w:hAnsi="Calibri" w:cs="Calibri"/>
                <w:sz w:val="20"/>
                <w:szCs w:val="20"/>
              </w:rPr>
            </w:pPr>
            <w:r>
              <w:rPr>
                <w:rFonts w:ascii="Calibri" w:hAnsi="Calibri" w:cs="Calibri"/>
                <w:sz w:val="20"/>
                <w:szCs w:val="20"/>
              </w:rPr>
              <w:t>Santa Rosa PPA</w:t>
            </w:r>
          </w:p>
        </w:tc>
        <w:tc>
          <w:tcPr>
            <w:tcW w:w="3598" w:type="dxa"/>
            <w:shd w:val="clear" w:color="auto" w:fill="auto"/>
          </w:tcPr>
          <w:p w14:paraId="2B292E91" w14:textId="141AD117" w:rsidR="008A3947" w:rsidRDefault="008A3947" w:rsidP="00DC2008">
            <w:pPr>
              <w:rPr>
                <w:rFonts w:ascii="Calibri" w:hAnsi="Calibri" w:cs="Calibri"/>
                <w:sz w:val="20"/>
                <w:szCs w:val="20"/>
              </w:rPr>
            </w:pPr>
            <w:r>
              <w:rPr>
                <w:rFonts w:ascii="Calibri" w:hAnsi="Calibri" w:cs="Calibri"/>
                <w:sz w:val="20"/>
                <w:szCs w:val="20"/>
              </w:rPr>
              <w:t>215</w:t>
            </w:r>
            <w:r w:rsidR="00876E1D">
              <w:rPr>
                <w:rFonts w:ascii="Calibri" w:hAnsi="Calibri" w:cs="Calibri"/>
                <w:sz w:val="20"/>
                <w:szCs w:val="20"/>
              </w:rPr>
              <w:t xml:space="preserve"> </w:t>
            </w:r>
            <w:r>
              <w:rPr>
                <w:rFonts w:ascii="Calibri" w:hAnsi="Calibri" w:cs="Calibri"/>
                <w:sz w:val="20"/>
                <w:szCs w:val="20"/>
              </w:rPr>
              <w:t>MW through 2028</w:t>
            </w:r>
          </w:p>
        </w:tc>
      </w:tr>
      <w:tr w:rsidR="008A3947" w14:paraId="047AFC03" w14:textId="77777777" w:rsidTr="00986AC8">
        <w:trPr>
          <w:jc w:val="center"/>
        </w:trPr>
        <w:tc>
          <w:tcPr>
            <w:tcW w:w="3169" w:type="dxa"/>
            <w:shd w:val="clear" w:color="auto" w:fill="auto"/>
          </w:tcPr>
          <w:p w14:paraId="3255B9C2" w14:textId="7EF1F375" w:rsidR="008A3947" w:rsidRDefault="008A3947">
            <w:pPr>
              <w:jc w:val="center"/>
              <w:rPr>
                <w:rFonts w:ascii="Calibri" w:hAnsi="Calibri" w:cs="Calibri"/>
                <w:sz w:val="20"/>
                <w:szCs w:val="20"/>
              </w:rPr>
            </w:pPr>
            <w:r>
              <w:rPr>
                <w:rFonts w:ascii="Calibri" w:hAnsi="Calibri" w:cs="Calibri"/>
                <w:sz w:val="20"/>
                <w:szCs w:val="20"/>
              </w:rPr>
              <w:t>Yates Combustion Turbines</w:t>
            </w:r>
            <w:r w:rsidR="001816C9">
              <w:rPr>
                <w:rFonts w:ascii="Calibri" w:hAnsi="Calibri" w:cs="Calibri"/>
                <w:sz w:val="20"/>
                <w:szCs w:val="20"/>
              </w:rPr>
              <w:t xml:space="preserve"> (</w:t>
            </w:r>
            <w:r w:rsidR="00437603">
              <w:rPr>
                <w:rFonts w:ascii="Calibri" w:hAnsi="Calibri" w:cs="Calibri"/>
                <w:sz w:val="20"/>
                <w:szCs w:val="20"/>
              </w:rPr>
              <w:t>“CTs”)</w:t>
            </w:r>
          </w:p>
        </w:tc>
        <w:tc>
          <w:tcPr>
            <w:tcW w:w="3598" w:type="dxa"/>
            <w:shd w:val="clear" w:color="auto" w:fill="auto"/>
          </w:tcPr>
          <w:p w14:paraId="1DC421FE" w14:textId="0942028F" w:rsidR="008A3947" w:rsidRDefault="008A3947" w:rsidP="00DC2008">
            <w:pPr>
              <w:rPr>
                <w:rFonts w:ascii="Calibri" w:hAnsi="Calibri" w:cs="Calibri"/>
                <w:sz w:val="20"/>
                <w:szCs w:val="20"/>
              </w:rPr>
            </w:pPr>
            <w:r>
              <w:rPr>
                <w:rFonts w:ascii="Calibri" w:hAnsi="Calibri" w:cs="Calibri"/>
                <w:sz w:val="20"/>
                <w:szCs w:val="20"/>
              </w:rPr>
              <w:t>1</w:t>
            </w:r>
            <w:r w:rsidR="009138A5">
              <w:rPr>
                <w:rFonts w:ascii="Calibri" w:hAnsi="Calibri" w:cs="Calibri"/>
                <w:sz w:val="20"/>
                <w:szCs w:val="20"/>
              </w:rPr>
              <w:t>,</w:t>
            </w:r>
            <w:r>
              <w:rPr>
                <w:rFonts w:ascii="Calibri" w:hAnsi="Calibri" w:cs="Calibri"/>
                <w:sz w:val="20"/>
                <w:szCs w:val="20"/>
              </w:rPr>
              <w:t>350</w:t>
            </w:r>
            <w:r w:rsidR="00876E1D">
              <w:rPr>
                <w:rFonts w:ascii="Calibri" w:hAnsi="Calibri" w:cs="Calibri"/>
                <w:sz w:val="20"/>
                <w:szCs w:val="20"/>
              </w:rPr>
              <w:t xml:space="preserve"> </w:t>
            </w:r>
            <w:r>
              <w:rPr>
                <w:rFonts w:ascii="Calibri" w:hAnsi="Calibri" w:cs="Calibri"/>
                <w:sz w:val="20"/>
                <w:szCs w:val="20"/>
              </w:rPr>
              <w:t>MW</w:t>
            </w:r>
          </w:p>
          <w:p w14:paraId="0858D0F0" w14:textId="1554D6F7" w:rsidR="008A3947" w:rsidRDefault="008A3947">
            <w:pPr>
              <w:numPr>
                <w:ilvl w:val="0"/>
                <w:numId w:val="10"/>
              </w:numPr>
              <w:rPr>
                <w:rFonts w:ascii="Calibri" w:hAnsi="Calibri" w:cs="Calibri"/>
                <w:sz w:val="20"/>
                <w:szCs w:val="20"/>
              </w:rPr>
            </w:pPr>
            <w:r>
              <w:rPr>
                <w:rFonts w:ascii="Calibri" w:hAnsi="Calibri" w:cs="Calibri"/>
                <w:sz w:val="20"/>
                <w:szCs w:val="20"/>
              </w:rPr>
              <w:t>Two Units 12/1/2026 (900</w:t>
            </w:r>
            <w:r w:rsidR="001E5595">
              <w:rPr>
                <w:rFonts w:ascii="Calibri" w:hAnsi="Calibri" w:cs="Calibri"/>
                <w:sz w:val="20"/>
                <w:szCs w:val="20"/>
              </w:rPr>
              <w:t xml:space="preserve"> </w:t>
            </w:r>
            <w:r>
              <w:rPr>
                <w:rFonts w:ascii="Calibri" w:hAnsi="Calibri" w:cs="Calibri"/>
                <w:sz w:val="20"/>
                <w:szCs w:val="20"/>
              </w:rPr>
              <w:t>MW)</w:t>
            </w:r>
          </w:p>
          <w:p w14:paraId="52543B7D" w14:textId="7B4E1D00" w:rsidR="008A3947" w:rsidRDefault="008A3947">
            <w:pPr>
              <w:numPr>
                <w:ilvl w:val="0"/>
                <w:numId w:val="10"/>
              </w:numPr>
              <w:rPr>
                <w:rFonts w:ascii="Calibri" w:hAnsi="Calibri" w:cs="Calibri"/>
                <w:sz w:val="20"/>
                <w:szCs w:val="20"/>
              </w:rPr>
            </w:pPr>
            <w:r>
              <w:rPr>
                <w:rFonts w:ascii="Calibri" w:hAnsi="Calibri" w:cs="Calibri"/>
                <w:sz w:val="20"/>
                <w:szCs w:val="20"/>
              </w:rPr>
              <w:t>One Unit 4/1/2027 (450</w:t>
            </w:r>
            <w:r w:rsidR="001E5595">
              <w:rPr>
                <w:rFonts w:ascii="Calibri" w:hAnsi="Calibri" w:cs="Calibri"/>
                <w:sz w:val="20"/>
                <w:szCs w:val="20"/>
              </w:rPr>
              <w:t xml:space="preserve"> </w:t>
            </w:r>
            <w:r>
              <w:rPr>
                <w:rFonts w:ascii="Calibri" w:hAnsi="Calibri" w:cs="Calibri"/>
                <w:sz w:val="20"/>
                <w:szCs w:val="20"/>
              </w:rPr>
              <w:t>MW)</w:t>
            </w:r>
          </w:p>
        </w:tc>
      </w:tr>
      <w:tr w:rsidR="008A3947" w14:paraId="1DDBDAA0" w14:textId="77777777" w:rsidTr="00986AC8">
        <w:trPr>
          <w:jc w:val="center"/>
        </w:trPr>
        <w:tc>
          <w:tcPr>
            <w:tcW w:w="3169" w:type="dxa"/>
            <w:shd w:val="clear" w:color="auto" w:fill="auto"/>
          </w:tcPr>
          <w:p w14:paraId="7D22AB25" w14:textId="448E78F0" w:rsidR="008A3947" w:rsidRDefault="0054115E">
            <w:pPr>
              <w:jc w:val="center"/>
              <w:rPr>
                <w:rFonts w:ascii="Calibri" w:hAnsi="Calibri" w:cs="Calibri"/>
                <w:sz w:val="20"/>
                <w:szCs w:val="20"/>
              </w:rPr>
            </w:pPr>
            <w:r w:rsidRPr="002C3E99">
              <w:rPr>
                <w:rFonts w:ascii="Calibri" w:hAnsi="Calibri" w:cs="Calibri"/>
                <w:b/>
                <w:bCs/>
                <w:sz w:val="20"/>
                <w:szCs w:val="20"/>
              </w:rPr>
              <w:t>REDACTED</w:t>
            </w:r>
            <w:r w:rsidR="008A3947" w:rsidRPr="002C3E99">
              <w:rPr>
                <w:rFonts w:ascii="Calibri" w:hAnsi="Calibri" w:cs="Calibri"/>
                <w:sz w:val="20"/>
                <w:szCs w:val="20"/>
              </w:rPr>
              <w:t xml:space="preserve"> </w:t>
            </w:r>
            <w:r w:rsidR="008A3947" w:rsidRPr="00806553">
              <w:rPr>
                <w:rFonts w:ascii="Calibri" w:hAnsi="Calibri" w:cs="Calibri"/>
                <w:sz w:val="20"/>
                <w:szCs w:val="20"/>
              </w:rPr>
              <w:t>BESS &amp; Solar</w:t>
            </w:r>
          </w:p>
        </w:tc>
        <w:tc>
          <w:tcPr>
            <w:tcW w:w="3598" w:type="dxa"/>
            <w:shd w:val="clear" w:color="auto" w:fill="auto"/>
          </w:tcPr>
          <w:p w14:paraId="360CA327" w14:textId="7B122468" w:rsidR="008A3947" w:rsidRDefault="008A3947" w:rsidP="00DC2008">
            <w:pPr>
              <w:rPr>
                <w:rFonts w:ascii="Calibri" w:hAnsi="Calibri" w:cs="Calibri"/>
                <w:sz w:val="20"/>
                <w:szCs w:val="20"/>
              </w:rPr>
            </w:pPr>
            <w:r>
              <w:rPr>
                <w:rFonts w:ascii="Calibri" w:hAnsi="Calibri" w:cs="Calibri"/>
                <w:sz w:val="20"/>
                <w:szCs w:val="20"/>
              </w:rPr>
              <w:t>415</w:t>
            </w:r>
            <w:r w:rsidR="00876E1D">
              <w:rPr>
                <w:rFonts w:ascii="Calibri" w:hAnsi="Calibri" w:cs="Calibri"/>
                <w:sz w:val="20"/>
                <w:szCs w:val="20"/>
              </w:rPr>
              <w:t xml:space="preserve"> </w:t>
            </w:r>
            <w:r>
              <w:rPr>
                <w:rFonts w:ascii="Calibri" w:hAnsi="Calibri" w:cs="Calibri"/>
                <w:sz w:val="20"/>
                <w:szCs w:val="20"/>
              </w:rPr>
              <w:t>MW</w:t>
            </w:r>
          </w:p>
        </w:tc>
      </w:tr>
    </w:tbl>
    <w:p w14:paraId="781ECB3A" w14:textId="77777777" w:rsidR="00F670CF" w:rsidRDefault="00F670CF" w:rsidP="00282DDF">
      <w:pPr>
        <w:rPr>
          <w:rFonts w:ascii="Calibri" w:hAnsi="Calibri" w:cs="Calibri"/>
        </w:rPr>
      </w:pPr>
    </w:p>
    <w:p w14:paraId="081409C3" w14:textId="1D9A0AF7" w:rsidR="000B4CE9" w:rsidRDefault="00B16791" w:rsidP="00806553">
      <w:pPr>
        <w:jc w:val="both"/>
        <w:rPr>
          <w:rFonts w:ascii="Calibri" w:hAnsi="Calibri" w:cs="Calibri"/>
        </w:rPr>
      </w:pPr>
      <w:r w:rsidRPr="5765E45A">
        <w:rPr>
          <w:rFonts w:ascii="Calibri" w:hAnsi="Calibri" w:cs="Calibri"/>
        </w:rPr>
        <w:t xml:space="preserve">The </w:t>
      </w:r>
      <w:r w:rsidR="00762D44">
        <w:rPr>
          <w:rFonts w:ascii="Calibri" w:hAnsi="Calibri" w:cs="Calibri"/>
        </w:rPr>
        <w:t xml:space="preserve">results of the </w:t>
      </w:r>
      <w:r w:rsidR="007D23E9" w:rsidRPr="5765E45A">
        <w:rPr>
          <w:rFonts w:ascii="Calibri" w:hAnsi="Calibri" w:cs="Calibri"/>
        </w:rPr>
        <w:t xml:space="preserve">supplemental filing </w:t>
      </w:r>
      <w:r w:rsidRPr="5765E45A">
        <w:rPr>
          <w:rFonts w:ascii="Calibri" w:hAnsi="Calibri" w:cs="Calibri"/>
        </w:rPr>
        <w:t xml:space="preserve">analysis confirm </w:t>
      </w:r>
      <w:r w:rsidR="00683504" w:rsidRPr="5765E45A">
        <w:rPr>
          <w:rFonts w:ascii="Calibri" w:hAnsi="Calibri" w:cs="Calibri"/>
        </w:rPr>
        <w:t xml:space="preserve">the </w:t>
      </w:r>
      <w:r w:rsidR="00A510C4">
        <w:rPr>
          <w:rFonts w:ascii="Calibri" w:hAnsi="Calibri" w:cs="Calibri"/>
        </w:rPr>
        <w:t>plan proposed</w:t>
      </w:r>
      <w:r w:rsidR="00683504" w:rsidRPr="5765E45A">
        <w:rPr>
          <w:rFonts w:ascii="Calibri" w:hAnsi="Calibri" w:cs="Calibri"/>
        </w:rPr>
        <w:t xml:space="preserve"> </w:t>
      </w:r>
      <w:r w:rsidR="009E7DE1" w:rsidRPr="5765E45A">
        <w:rPr>
          <w:rFonts w:ascii="Calibri" w:hAnsi="Calibri" w:cs="Calibri"/>
        </w:rPr>
        <w:t>in the 2023</w:t>
      </w:r>
      <w:r w:rsidR="00685255" w:rsidRPr="5765E45A">
        <w:rPr>
          <w:rFonts w:ascii="Calibri" w:hAnsi="Calibri" w:cs="Calibri"/>
        </w:rPr>
        <w:t xml:space="preserve"> </w:t>
      </w:r>
      <w:r w:rsidR="009F73F2" w:rsidRPr="5765E45A">
        <w:rPr>
          <w:rFonts w:ascii="Calibri" w:hAnsi="Calibri" w:cs="Calibri"/>
        </w:rPr>
        <w:t>IRP</w:t>
      </w:r>
      <w:r w:rsidR="00EC0686" w:rsidRPr="5765E45A">
        <w:rPr>
          <w:rFonts w:ascii="Calibri" w:hAnsi="Calibri" w:cs="Calibri"/>
        </w:rPr>
        <w:t xml:space="preserve"> Update f</w:t>
      </w:r>
      <w:r w:rsidR="00312DBC" w:rsidRPr="5765E45A">
        <w:rPr>
          <w:rFonts w:ascii="Calibri" w:hAnsi="Calibri" w:cs="Calibri"/>
        </w:rPr>
        <w:t>iled</w:t>
      </w:r>
      <w:r w:rsidR="00EC0686" w:rsidRPr="5765E45A">
        <w:rPr>
          <w:rFonts w:ascii="Calibri" w:hAnsi="Calibri" w:cs="Calibri"/>
        </w:rPr>
        <w:t xml:space="preserve"> on October 27, 2023</w:t>
      </w:r>
      <w:r w:rsidR="0056388D" w:rsidRPr="5765E45A">
        <w:rPr>
          <w:rFonts w:ascii="Calibri" w:hAnsi="Calibri" w:cs="Calibri"/>
        </w:rPr>
        <w:t xml:space="preserve">. </w:t>
      </w:r>
      <w:r w:rsidR="00E103C7" w:rsidRPr="5765E45A">
        <w:rPr>
          <w:rFonts w:ascii="Calibri" w:hAnsi="Calibri" w:cs="Calibri"/>
        </w:rPr>
        <w:t>T</w:t>
      </w:r>
      <w:r w:rsidR="006C4ABA" w:rsidRPr="5765E45A">
        <w:rPr>
          <w:rFonts w:ascii="Calibri" w:hAnsi="Calibri" w:cs="Calibri"/>
        </w:rPr>
        <w:t>he Power Pur</w:t>
      </w:r>
      <w:r w:rsidR="006F7B42" w:rsidRPr="5765E45A">
        <w:rPr>
          <w:rFonts w:ascii="Calibri" w:hAnsi="Calibri" w:cs="Calibri"/>
        </w:rPr>
        <w:t xml:space="preserve">chase Agreements (“PPAs”) </w:t>
      </w:r>
      <w:r w:rsidR="008E4B3C" w:rsidRPr="5765E45A">
        <w:rPr>
          <w:rFonts w:ascii="Calibri" w:hAnsi="Calibri" w:cs="Calibri"/>
        </w:rPr>
        <w:t xml:space="preserve">with </w:t>
      </w:r>
      <w:r w:rsidR="006F7B42" w:rsidRPr="5765E45A">
        <w:rPr>
          <w:rFonts w:ascii="Calibri" w:hAnsi="Calibri" w:cs="Calibri"/>
        </w:rPr>
        <w:t xml:space="preserve">Mississippi </w:t>
      </w:r>
      <w:r w:rsidR="008E4B3C" w:rsidRPr="5765E45A">
        <w:rPr>
          <w:rFonts w:ascii="Calibri" w:hAnsi="Calibri" w:cs="Calibri"/>
        </w:rPr>
        <w:t>Power</w:t>
      </w:r>
      <w:r w:rsidR="006F7B42" w:rsidRPr="5765E45A">
        <w:rPr>
          <w:rFonts w:ascii="Calibri" w:hAnsi="Calibri" w:cs="Calibri"/>
        </w:rPr>
        <w:t xml:space="preserve"> and </w:t>
      </w:r>
      <w:r w:rsidR="008E4B3C" w:rsidRPr="5765E45A">
        <w:rPr>
          <w:rFonts w:ascii="Calibri" w:hAnsi="Calibri" w:cs="Calibri"/>
        </w:rPr>
        <w:t>the</w:t>
      </w:r>
      <w:r w:rsidR="006F7B42" w:rsidRPr="5765E45A">
        <w:rPr>
          <w:rFonts w:ascii="Calibri" w:hAnsi="Calibri" w:cs="Calibri"/>
        </w:rPr>
        <w:t xml:space="preserve"> Santa Rosa </w:t>
      </w:r>
      <w:r w:rsidR="008E4B3C" w:rsidRPr="5765E45A">
        <w:rPr>
          <w:rFonts w:ascii="Calibri" w:hAnsi="Calibri" w:cs="Calibri"/>
        </w:rPr>
        <w:t>Energy Center</w:t>
      </w:r>
      <w:r w:rsidR="006F7B42" w:rsidRPr="5765E45A">
        <w:rPr>
          <w:rFonts w:ascii="Calibri" w:hAnsi="Calibri" w:cs="Calibri"/>
        </w:rPr>
        <w:t xml:space="preserve"> can be accommodated with</w:t>
      </w:r>
      <w:r w:rsidRPr="5765E45A">
        <w:rPr>
          <w:rFonts w:ascii="Calibri" w:hAnsi="Calibri" w:cs="Calibri"/>
        </w:rPr>
        <w:t>out</w:t>
      </w:r>
      <w:r w:rsidR="006F7B42" w:rsidRPr="5765E45A">
        <w:rPr>
          <w:rFonts w:ascii="Calibri" w:hAnsi="Calibri" w:cs="Calibri"/>
        </w:rPr>
        <w:t xml:space="preserve"> </w:t>
      </w:r>
      <w:r w:rsidR="00341774" w:rsidRPr="5765E45A">
        <w:rPr>
          <w:rFonts w:ascii="Calibri" w:hAnsi="Calibri" w:cs="Calibri"/>
        </w:rPr>
        <w:t xml:space="preserve">any </w:t>
      </w:r>
      <w:r w:rsidR="007337F0" w:rsidRPr="5765E45A">
        <w:rPr>
          <w:rFonts w:ascii="Calibri" w:hAnsi="Calibri" w:cs="Calibri"/>
        </w:rPr>
        <w:t xml:space="preserve">transmission projects. </w:t>
      </w:r>
      <w:r w:rsidR="00E103C7" w:rsidRPr="5765E45A">
        <w:rPr>
          <w:rFonts w:ascii="Calibri" w:hAnsi="Calibri" w:cs="Calibri"/>
        </w:rPr>
        <w:t xml:space="preserve">The Yates CTs will </w:t>
      </w:r>
      <w:r w:rsidR="7BC50257" w:rsidRPr="5765E45A">
        <w:rPr>
          <w:rFonts w:ascii="Calibri" w:hAnsi="Calibri" w:cs="Calibri"/>
        </w:rPr>
        <w:t>be designated at 1,350</w:t>
      </w:r>
      <w:r w:rsidR="001E5595">
        <w:rPr>
          <w:rFonts w:ascii="Calibri" w:hAnsi="Calibri" w:cs="Calibri"/>
        </w:rPr>
        <w:t xml:space="preserve"> </w:t>
      </w:r>
      <w:r w:rsidR="7BC50257" w:rsidRPr="5765E45A">
        <w:rPr>
          <w:rFonts w:ascii="Calibri" w:hAnsi="Calibri" w:cs="Calibri"/>
        </w:rPr>
        <w:t xml:space="preserve">MW and will </w:t>
      </w:r>
      <w:r w:rsidR="00E103C7" w:rsidRPr="5765E45A">
        <w:rPr>
          <w:rFonts w:ascii="Calibri" w:hAnsi="Calibri" w:cs="Calibri"/>
        </w:rPr>
        <w:t>remain limited to 600</w:t>
      </w:r>
      <w:r w:rsidR="00AC5BD4" w:rsidRPr="5765E45A">
        <w:rPr>
          <w:rFonts w:ascii="Calibri" w:hAnsi="Calibri" w:cs="Calibri"/>
        </w:rPr>
        <w:t xml:space="preserve"> </w:t>
      </w:r>
      <w:r w:rsidR="00E103C7" w:rsidRPr="5765E45A">
        <w:rPr>
          <w:rFonts w:ascii="Calibri" w:hAnsi="Calibri" w:cs="Calibri"/>
        </w:rPr>
        <w:t xml:space="preserve">MW </w:t>
      </w:r>
      <w:r w:rsidR="001D4ABD" w:rsidRPr="5765E45A">
        <w:rPr>
          <w:rFonts w:ascii="Calibri" w:hAnsi="Calibri" w:cs="Calibri"/>
        </w:rPr>
        <w:t xml:space="preserve">of firm </w:t>
      </w:r>
      <w:r w:rsidR="670C64E3" w:rsidRPr="5765E45A">
        <w:rPr>
          <w:rFonts w:ascii="Calibri" w:hAnsi="Calibri" w:cs="Calibri"/>
        </w:rPr>
        <w:t>output</w:t>
      </w:r>
      <w:r w:rsidR="001D4ABD" w:rsidRPr="5765E45A">
        <w:rPr>
          <w:rFonts w:ascii="Calibri" w:hAnsi="Calibri" w:cs="Calibri"/>
        </w:rPr>
        <w:t xml:space="preserve"> </w:t>
      </w:r>
      <w:r w:rsidR="00E103C7" w:rsidRPr="5765E45A">
        <w:rPr>
          <w:rFonts w:ascii="Calibri" w:hAnsi="Calibri" w:cs="Calibri"/>
        </w:rPr>
        <w:t xml:space="preserve">until </w:t>
      </w:r>
      <w:r w:rsidR="00FB73A4">
        <w:rPr>
          <w:rFonts w:ascii="Calibri" w:hAnsi="Calibri" w:cs="Calibri"/>
        </w:rPr>
        <w:t xml:space="preserve">the </w:t>
      </w:r>
      <w:r w:rsidR="00412DDC" w:rsidRPr="5765E45A">
        <w:rPr>
          <w:rFonts w:ascii="Calibri" w:hAnsi="Calibri" w:cs="Calibri"/>
        </w:rPr>
        <w:t xml:space="preserve">required transmission improvements, </w:t>
      </w:r>
      <w:r w:rsidR="0083396F" w:rsidRPr="5765E45A">
        <w:rPr>
          <w:rFonts w:ascii="Calibri" w:hAnsi="Calibri" w:cs="Calibri"/>
        </w:rPr>
        <w:t>total</w:t>
      </w:r>
      <w:r w:rsidR="00A022EE" w:rsidRPr="5765E45A">
        <w:rPr>
          <w:rFonts w:ascii="Calibri" w:hAnsi="Calibri" w:cs="Calibri"/>
        </w:rPr>
        <w:t>ing</w:t>
      </w:r>
      <w:r w:rsidR="0083396F" w:rsidRPr="5765E45A">
        <w:rPr>
          <w:rFonts w:ascii="Calibri" w:hAnsi="Calibri" w:cs="Calibri"/>
        </w:rPr>
        <w:t xml:space="preserve"> </w:t>
      </w:r>
      <w:r w:rsidR="00555A0F" w:rsidRPr="5765E45A">
        <w:rPr>
          <w:rFonts w:ascii="Calibri" w:hAnsi="Calibri" w:cs="Calibri"/>
        </w:rPr>
        <w:t>$59,870,000</w:t>
      </w:r>
      <w:r w:rsidR="00830627" w:rsidRPr="5765E45A">
        <w:rPr>
          <w:rFonts w:ascii="Calibri" w:hAnsi="Calibri" w:cs="Calibri"/>
        </w:rPr>
        <w:t xml:space="preserve">, </w:t>
      </w:r>
      <w:r w:rsidR="00830627">
        <w:rPr>
          <w:rFonts w:ascii="Calibri" w:hAnsi="Calibri" w:cs="Calibri"/>
        </w:rPr>
        <w:t>are</w:t>
      </w:r>
      <w:r w:rsidR="00412DDC" w:rsidRPr="5765E45A">
        <w:rPr>
          <w:rFonts w:ascii="Calibri" w:hAnsi="Calibri" w:cs="Calibri"/>
        </w:rPr>
        <w:t xml:space="preserve"> in service by the summer of </w:t>
      </w:r>
      <w:r w:rsidR="0083396F" w:rsidRPr="5765E45A">
        <w:rPr>
          <w:rFonts w:ascii="Calibri" w:hAnsi="Calibri" w:cs="Calibri"/>
        </w:rPr>
        <w:t>2028</w:t>
      </w:r>
      <w:r w:rsidR="0056388D" w:rsidRPr="5765E45A">
        <w:rPr>
          <w:rFonts w:ascii="Calibri" w:hAnsi="Calibri" w:cs="Calibri"/>
        </w:rPr>
        <w:t xml:space="preserve">. </w:t>
      </w:r>
      <w:r w:rsidR="001B05DB" w:rsidRPr="5765E45A">
        <w:rPr>
          <w:rFonts w:ascii="Calibri" w:hAnsi="Calibri" w:cs="Calibri"/>
        </w:rPr>
        <w:t xml:space="preserve">Additionally, the </w:t>
      </w:r>
      <w:r w:rsidR="00116C3B" w:rsidRPr="002C3E99">
        <w:rPr>
          <w:rFonts w:ascii="Calibri" w:hAnsi="Calibri" w:cs="Calibri"/>
          <w:b/>
          <w:bCs/>
          <w:sz w:val="20"/>
          <w:szCs w:val="20"/>
        </w:rPr>
        <w:t>REDACTED</w:t>
      </w:r>
      <w:r w:rsidR="00FC20D7" w:rsidRPr="002C3E99">
        <w:rPr>
          <w:rFonts w:ascii="Calibri" w:hAnsi="Calibri" w:cs="Calibri"/>
        </w:rPr>
        <w:t xml:space="preserve"> </w:t>
      </w:r>
      <w:r w:rsidR="00FC20D7" w:rsidRPr="006E4BA1">
        <w:rPr>
          <w:rFonts w:ascii="Calibri" w:hAnsi="Calibri" w:cs="Calibri"/>
        </w:rPr>
        <w:t>BESS &amp; Solar</w:t>
      </w:r>
      <w:r w:rsidR="00FC20D7" w:rsidRPr="5765E45A">
        <w:rPr>
          <w:rFonts w:ascii="Calibri" w:hAnsi="Calibri" w:cs="Calibri"/>
        </w:rPr>
        <w:t xml:space="preserve"> facility will remain limited to </w:t>
      </w:r>
      <w:r w:rsidR="00375B7B" w:rsidRPr="5765E45A">
        <w:rPr>
          <w:rFonts w:ascii="Calibri" w:hAnsi="Calibri" w:cs="Calibri"/>
        </w:rPr>
        <w:t>200</w:t>
      </w:r>
      <w:r w:rsidR="00AC5BD4" w:rsidRPr="5765E45A">
        <w:rPr>
          <w:rFonts w:ascii="Calibri" w:hAnsi="Calibri" w:cs="Calibri"/>
        </w:rPr>
        <w:t xml:space="preserve"> </w:t>
      </w:r>
      <w:r w:rsidR="00375B7B" w:rsidRPr="5765E45A">
        <w:rPr>
          <w:rFonts w:ascii="Calibri" w:hAnsi="Calibri" w:cs="Calibri"/>
        </w:rPr>
        <w:t>MW of firm output until summer 2029</w:t>
      </w:r>
      <w:r w:rsidR="00502435" w:rsidRPr="5765E45A">
        <w:rPr>
          <w:rFonts w:ascii="Calibri" w:hAnsi="Calibri" w:cs="Calibri"/>
        </w:rPr>
        <w:t>,</w:t>
      </w:r>
      <w:r w:rsidR="00375B7B" w:rsidRPr="5765E45A">
        <w:rPr>
          <w:rFonts w:ascii="Calibri" w:hAnsi="Calibri" w:cs="Calibri"/>
        </w:rPr>
        <w:t xml:space="preserve"> when </w:t>
      </w:r>
      <w:r w:rsidR="00312DBC" w:rsidRPr="5765E45A">
        <w:rPr>
          <w:rFonts w:ascii="Calibri" w:hAnsi="Calibri" w:cs="Calibri"/>
        </w:rPr>
        <w:t>all prior planned transmission projects are in service</w:t>
      </w:r>
      <w:r w:rsidR="0056388D" w:rsidRPr="5765E45A">
        <w:rPr>
          <w:rFonts w:ascii="Calibri" w:hAnsi="Calibri" w:cs="Calibri"/>
        </w:rPr>
        <w:t xml:space="preserve">. </w:t>
      </w:r>
    </w:p>
    <w:p w14:paraId="33792B83" w14:textId="77777777" w:rsidR="00312DBC" w:rsidRDefault="00312DBC" w:rsidP="00806553">
      <w:pPr>
        <w:jc w:val="both"/>
        <w:rPr>
          <w:rFonts w:ascii="Calibri" w:hAnsi="Calibri" w:cs="Calibri"/>
        </w:rPr>
      </w:pPr>
    </w:p>
    <w:p w14:paraId="6F659839" w14:textId="41BB31E9" w:rsidR="00AE6099" w:rsidRPr="00CA70F7" w:rsidRDefault="00AE6099" w:rsidP="006E4BA1">
      <w:pPr>
        <w:spacing w:after="240"/>
        <w:jc w:val="both"/>
        <w:rPr>
          <w:rFonts w:ascii="Calibri Light" w:hAnsi="Calibri Light" w:cs="Calibri Light"/>
          <w:b/>
          <w:sz w:val="24"/>
          <w:szCs w:val="24"/>
        </w:rPr>
      </w:pPr>
      <w:r w:rsidRPr="00CA70F7">
        <w:rPr>
          <w:rFonts w:ascii="Calibri Light" w:hAnsi="Calibri Light" w:cs="Calibri Light"/>
          <w:b/>
          <w:sz w:val="24"/>
          <w:szCs w:val="24"/>
        </w:rPr>
        <w:t xml:space="preserve">II. </w:t>
      </w:r>
      <w:r w:rsidR="00200D03" w:rsidRPr="00CA70F7">
        <w:rPr>
          <w:rFonts w:ascii="Calibri Light" w:hAnsi="Calibri Light" w:cs="Calibri Light"/>
          <w:b/>
          <w:sz w:val="24"/>
          <w:szCs w:val="24"/>
        </w:rPr>
        <w:t>Overall Analysis</w:t>
      </w:r>
    </w:p>
    <w:p w14:paraId="5C2E552B" w14:textId="4AF3C9CF" w:rsidR="00BC7496" w:rsidRDefault="008966DB" w:rsidP="006E4BA1">
      <w:pPr>
        <w:jc w:val="both"/>
        <w:rPr>
          <w:rFonts w:ascii="Calibri" w:hAnsi="Calibri" w:cs="Calibri"/>
        </w:rPr>
      </w:pPr>
      <w:r w:rsidRPr="00850677">
        <w:rPr>
          <w:rFonts w:ascii="Calibri" w:hAnsi="Calibri" w:cs="Calibri"/>
        </w:rPr>
        <w:t xml:space="preserve">As noted in the Executive Summary, </w:t>
      </w:r>
      <w:r w:rsidR="00A70533">
        <w:rPr>
          <w:rFonts w:ascii="Calibri" w:hAnsi="Calibri" w:cs="Calibri"/>
        </w:rPr>
        <w:t xml:space="preserve">the </w:t>
      </w:r>
      <w:r w:rsidR="00502435">
        <w:rPr>
          <w:rFonts w:ascii="Calibri" w:hAnsi="Calibri" w:cs="Calibri"/>
        </w:rPr>
        <w:t xml:space="preserve">Transmission Supplemental Filing </w:t>
      </w:r>
      <w:r w:rsidR="002B22D2">
        <w:rPr>
          <w:rFonts w:ascii="Calibri" w:hAnsi="Calibri" w:cs="Calibri"/>
        </w:rPr>
        <w:t xml:space="preserve">evaluated the portfolio </w:t>
      </w:r>
      <w:r w:rsidR="00D115AE">
        <w:rPr>
          <w:rFonts w:ascii="Calibri" w:hAnsi="Calibri" w:cs="Calibri"/>
        </w:rPr>
        <w:t xml:space="preserve">of generation resources </w:t>
      </w:r>
      <w:r w:rsidR="00191B8B">
        <w:rPr>
          <w:rFonts w:ascii="Calibri" w:hAnsi="Calibri" w:cs="Calibri"/>
        </w:rPr>
        <w:t>shown in Table 1 and confirm</w:t>
      </w:r>
      <w:r w:rsidR="00402E6A">
        <w:rPr>
          <w:rFonts w:ascii="Calibri" w:hAnsi="Calibri" w:cs="Calibri"/>
        </w:rPr>
        <w:t xml:space="preserve">ed </w:t>
      </w:r>
      <w:r w:rsidR="00502435">
        <w:rPr>
          <w:rFonts w:ascii="Calibri" w:hAnsi="Calibri" w:cs="Calibri"/>
        </w:rPr>
        <w:t>the</w:t>
      </w:r>
      <w:r w:rsidR="00402E6A">
        <w:rPr>
          <w:rFonts w:ascii="Calibri" w:hAnsi="Calibri" w:cs="Calibri"/>
        </w:rPr>
        <w:t xml:space="preserve"> recommendations filed in the </w:t>
      </w:r>
      <w:r w:rsidR="005A78D1">
        <w:rPr>
          <w:rFonts w:ascii="Calibri" w:hAnsi="Calibri" w:cs="Calibri"/>
        </w:rPr>
        <w:t xml:space="preserve">2023 </w:t>
      </w:r>
      <w:r w:rsidR="00502435">
        <w:rPr>
          <w:rFonts w:ascii="Calibri" w:hAnsi="Calibri" w:cs="Calibri"/>
        </w:rPr>
        <w:t>IRP Update filing</w:t>
      </w:r>
      <w:r w:rsidR="006F0010">
        <w:rPr>
          <w:rFonts w:ascii="Calibri" w:hAnsi="Calibri" w:cs="Calibri"/>
        </w:rPr>
        <w:t xml:space="preserve"> </w:t>
      </w:r>
      <w:r w:rsidR="00D115AE">
        <w:rPr>
          <w:rFonts w:ascii="Calibri" w:hAnsi="Calibri" w:cs="Calibri"/>
        </w:rPr>
        <w:t xml:space="preserve">made </w:t>
      </w:r>
      <w:r w:rsidR="006F0010">
        <w:rPr>
          <w:rFonts w:ascii="Calibri" w:hAnsi="Calibri" w:cs="Calibri"/>
        </w:rPr>
        <w:t xml:space="preserve">on October 27, 2023. </w:t>
      </w:r>
      <w:r w:rsidR="00927190">
        <w:rPr>
          <w:rFonts w:ascii="Calibri" w:hAnsi="Calibri" w:cs="Calibri"/>
        </w:rPr>
        <w:t xml:space="preserve">The PPAs </w:t>
      </w:r>
      <w:r w:rsidR="00502435">
        <w:rPr>
          <w:rFonts w:ascii="Calibri" w:hAnsi="Calibri" w:cs="Calibri"/>
        </w:rPr>
        <w:t xml:space="preserve">with </w:t>
      </w:r>
      <w:r w:rsidR="00927190">
        <w:rPr>
          <w:rFonts w:ascii="Calibri" w:hAnsi="Calibri" w:cs="Calibri"/>
        </w:rPr>
        <w:t xml:space="preserve">Mississippi </w:t>
      </w:r>
      <w:r w:rsidR="00502435">
        <w:rPr>
          <w:rFonts w:ascii="Calibri" w:hAnsi="Calibri" w:cs="Calibri"/>
        </w:rPr>
        <w:t>Power</w:t>
      </w:r>
      <w:r w:rsidR="00927190">
        <w:rPr>
          <w:rFonts w:ascii="Calibri" w:hAnsi="Calibri" w:cs="Calibri"/>
        </w:rPr>
        <w:t xml:space="preserve"> </w:t>
      </w:r>
      <w:r w:rsidR="00341774">
        <w:rPr>
          <w:rFonts w:ascii="Calibri" w:hAnsi="Calibri" w:cs="Calibri"/>
        </w:rPr>
        <w:t xml:space="preserve">and </w:t>
      </w:r>
      <w:r w:rsidR="00502435">
        <w:rPr>
          <w:rFonts w:ascii="Calibri" w:hAnsi="Calibri" w:cs="Calibri"/>
        </w:rPr>
        <w:t xml:space="preserve">the </w:t>
      </w:r>
      <w:r w:rsidR="00341774">
        <w:rPr>
          <w:rFonts w:ascii="Calibri" w:hAnsi="Calibri" w:cs="Calibri"/>
        </w:rPr>
        <w:t xml:space="preserve">Santa Rosa </w:t>
      </w:r>
      <w:r w:rsidR="00502435">
        <w:rPr>
          <w:rFonts w:ascii="Calibri" w:hAnsi="Calibri" w:cs="Calibri"/>
        </w:rPr>
        <w:t>Energy Center</w:t>
      </w:r>
      <w:r w:rsidR="00341774">
        <w:rPr>
          <w:rFonts w:ascii="Calibri" w:hAnsi="Calibri" w:cs="Calibri"/>
        </w:rPr>
        <w:t xml:space="preserve"> can be accommodated without any transmission projects.</w:t>
      </w:r>
      <w:r w:rsidR="00D2567E">
        <w:rPr>
          <w:rFonts w:ascii="Calibri" w:hAnsi="Calibri" w:cs="Calibri"/>
        </w:rPr>
        <w:t xml:space="preserve"> The </w:t>
      </w:r>
      <w:r w:rsidR="006328EE" w:rsidRPr="00751E5C">
        <w:rPr>
          <w:rFonts w:ascii="Calibri" w:hAnsi="Calibri" w:cs="Calibri"/>
          <w:b/>
          <w:bCs/>
          <w:sz w:val="18"/>
          <w:szCs w:val="18"/>
        </w:rPr>
        <w:t>REDACTED</w:t>
      </w:r>
      <w:r w:rsidR="00A60C5C" w:rsidRPr="00751E5C">
        <w:rPr>
          <w:rFonts w:ascii="Calibri" w:hAnsi="Calibri" w:cs="Calibri"/>
          <w:sz w:val="20"/>
          <w:szCs w:val="20"/>
        </w:rPr>
        <w:t xml:space="preserve"> </w:t>
      </w:r>
      <w:r w:rsidR="00A60C5C" w:rsidRPr="006E4BA1">
        <w:rPr>
          <w:rFonts w:ascii="Calibri" w:hAnsi="Calibri" w:cs="Calibri"/>
        </w:rPr>
        <w:t>BESS &amp; Solar</w:t>
      </w:r>
      <w:r w:rsidR="00A60C5C">
        <w:rPr>
          <w:rFonts w:ascii="Calibri" w:hAnsi="Calibri" w:cs="Calibri"/>
        </w:rPr>
        <w:t xml:space="preserve"> facility </w:t>
      </w:r>
      <w:r w:rsidR="00C84E46">
        <w:rPr>
          <w:rFonts w:ascii="Calibri" w:hAnsi="Calibri" w:cs="Calibri"/>
        </w:rPr>
        <w:t>will remain limited to 200</w:t>
      </w:r>
      <w:r w:rsidR="00AC5BD4">
        <w:rPr>
          <w:rFonts w:ascii="Calibri" w:hAnsi="Calibri" w:cs="Calibri"/>
        </w:rPr>
        <w:t xml:space="preserve"> </w:t>
      </w:r>
      <w:r w:rsidR="00C84E46">
        <w:rPr>
          <w:rFonts w:ascii="Calibri" w:hAnsi="Calibri" w:cs="Calibri"/>
        </w:rPr>
        <w:t xml:space="preserve">MW of firm output until </w:t>
      </w:r>
      <w:r w:rsidR="00160F2C">
        <w:rPr>
          <w:rFonts w:ascii="Calibri" w:hAnsi="Calibri" w:cs="Calibri"/>
        </w:rPr>
        <w:t xml:space="preserve">the </w:t>
      </w:r>
      <w:r w:rsidR="00C84E46">
        <w:rPr>
          <w:rFonts w:ascii="Calibri" w:hAnsi="Calibri" w:cs="Calibri"/>
        </w:rPr>
        <w:t>summer of 2029</w:t>
      </w:r>
      <w:r w:rsidR="006D19B3">
        <w:rPr>
          <w:rFonts w:ascii="Calibri" w:hAnsi="Calibri" w:cs="Calibri"/>
        </w:rPr>
        <w:t xml:space="preserve"> when all prior </w:t>
      </w:r>
      <w:r w:rsidR="000C5D1C">
        <w:rPr>
          <w:rFonts w:ascii="Calibri" w:hAnsi="Calibri" w:cs="Calibri"/>
        </w:rPr>
        <w:t xml:space="preserve">planned transmission </w:t>
      </w:r>
      <w:r w:rsidR="004B582A">
        <w:rPr>
          <w:rFonts w:ascii="Calibri" w:hAnsi="Calibri" w:cs="Calibri"/>
        </w:rPr>
        <w:t>projects are in service.</w:t>
      </w:r>
    </w:p>
    <w:p w14:paraId="4F759041" w14:textId="77777777" w:rsidR="00BC7496" w:rsidRDefault="00BC7496" w:rsidP="006E4BA1">
      <w:pPr>
        <w:jc w:val="both"/>
        <w:rPr>
          <w:rFonts w:ascii="Calibri" w:hAnsi="Calibri" w:cs="Calibri"/>
        </w:rPr>
      </w:pPr>
    </w:p>
    <w:p w14:paraId="43EE56C9" w14:textId="50CD60D4" w:rsidR="00540088" w:rsidRPr="00850677" w:rsidRDefault="00227613" w:rsidP="006E4BA1">
      <w:pPr>
        <w:jc w:val="both"/>
        <w:rPr>
          <w:rFonts w:ascii="Calibri" w:hAnsi="Calibri" w:cs="Calibri"/>
        </w:rPr>
      </w:pPr>
      <w:r>
        <w:rPr>
          <w:rFonts w:ascii="Calibri" w:hAnsi="Calibri" w:cs="Calibri"/>
        </w:rPr>
        <w:t xml:space="preserve">The </w:t>
      </w:r>
      <w:r w:rsidR="00441B5B">
        <w:rPr>
          <w:rFonts w:ascii="Calibri" w:hAnsi="Calibri" w:cs="Calibri"/>
        </w:rPr>
        <w:t>Transmission Supplemental A</w:t>
      </w:r>
      <w:r>
        <w:rPr>
          <w:rFonts w:ascii="Calibri" w:hAnsi="Calibri" w:cs="Calibri"/>
        </w:rPr>
        <w:t>nalysis note</w:t>
      </w:r>
      <w:r w:rsidR="0087186E">
        <w:rPr>
          <w:rFonts w:ascii="Calibri" w:hAnsi="Calibri" w:cs="Calibri"/>
        </w:rPr>
        <w:t>d</w:t>
      </w:r>
      <w:r>
        <w:rPr>
          <w:rFonts w:ascii="Calibri" w:hAnsi="Calibri" w:cs="Calibri"/>
        </w:rPr>
        <w:t xml:space="preserve"> a </w:t>
      </w:r>
      <w:r w:rsidR="008E5640">
        <w:rPr>
          <w:rFonts w:ascii="Calibri" w:hAnsi="Calibri" w:cs="Calibri"/>
        </w:rPr>
        <w:t xml:space="preserve">$19,334,000 </w:t>
      </w:r>
      <w:r>
        <w:rPr>
          <w:rFonts w:ascii="Calibri" w:hAnsi="Calibri" w:cs="Calibri"/>
        </w:rPr>
        <w:t xml:space="preserve">reduction in </w:t>
      </w:r>
      <w:r w:rsidR="0087186E">
        <w:rPr>
          <w:rFonts w:ascii="Calibri" w:hAnsi="Calibri" w:cs="Calibri"/>
        </w:rPr>
        <w:t xml:space="preserve">the </w:t>
      </w:r>
      <w:r>
        <w:rPr>
          <w:rFonts w:ascii="Calibri" w:hAnsi="Calibri" w:cs="Calibri"/>
        </w:rPr>
        <w:t xml:space="preserve">transmission improvement costs that would be attributable to the </w:t>
      </w:r>
      <w:r w:rsidR="00482E7B">
        <w:rPr>
          <w:rFonts w:ascii="Calibri" w:hAnsi="Calibri" w:cs="Calibri"/>
        </w:rPr>
        <w:t>Yates</w:t>
      </w:r>
      <w:r w:rsidR="001373BD">
        <w:rPr>
          <w:rFonts w:ascii="Calibri" w:hAnsi="Calibri" w:cs="Calibri"/>
        </w:rPr>
        <w:t xml:space="preserve"> CTs</w:t>
      </w:r>
      <w:r w:rsidR="00E96BD1">
        <w:rPr>
          <w:rFonts w:ascii="Calibri" w:hAnsi="Calibri" w:cs="Calibri"/>
        </w:rPr>
        <w:t xml:space="preserve">, </w:t>
      </w:r>
      <w:r w:rsidR="00B05388">
        <w:rPr>
          <w:rFonts w:ascii="Calibri" w:hAnsi="Calibri" w:cs="Calibri"/>
        </w:rPr>
        <w:t xml:space="preserve">resulting in </w:t>
      </w:r>
      <w:r w:rsidR="00E96BD1">
        <w:rPr>
          <w:rFonts w:ascii="Calibri" w:hAnsi="Calibri" w:cs="Calibri"/>
        </w:rPr>
        <w:t>a decrease from $</w:t>
      </w:r>
      <w:r w:rsidR="008B70EE">
        <w:rPr>
          <w:rFonts w:ascii="Calibri" w:hAnsi="Calibri" w:cs="Calibri"/>
        </w:rPr>
        <w:t>79,204,000</w:t>
      </w:r>
      <w:r w:rsidR="00E96BD1">
        <w:rPr>
          <w:rFonts w:ascii="Calibri" w:hAnsi="Calibri" w:cs="Calibri"/>
        </w:rPr>
        <w:t xml:space="preserve"> to $59,</w:t>
      </w:r>
      <w:r w:rsidR="00474314">
        <w:rPr>
          <w:rFonts w:ascii="Calibri" w:hAnsi="Calibri" w:cs="Calibri"/>
        </w:rPr>
        <w:t>870,000.</w:t>
      </w:r>
      <w:r w:rsidR="00E717C0">
        <w:rPr>
          <w:rFonts w:ascii="Calibri" w:hAnsi="Calibri" w:cs="Calibri"/>
        </w:rPr>
        <w:t xml:space="preserve"> Table 2</w:t>
      </w:r>
      <w:r w:rsidR="00AD481A">
        <w:rPr>
          <w:rFonts w:ascii="Calibri" w:hAnsi="Calibri" w:cs="Calibri"/>
        </w:rPr>
        <w:t xml:space="preserve"> below</w:t>
      </w:r>
      <w:r w:rsidR="00E717C0">
        <w:rPr>
          <w:rFonts w:ascii="Calibri" w:hAnsi="Calibri" w:cs="Calibri"/>
        </w:rPr>
        <w:t xml:space="preserve"> provides the list of </w:t>
      </w:r>
      <w:r w:rsidR="00692D78">
        <w:rPr>
          <w:rFonts w:ascii="Calibri" w:hAnsi="Calibri" w:cs="Calibri"/>
        </w:rPr>
        <w:t xml:space="preserve">transmission projects </w:t>
      </w:r>
      <w:r w:rsidR="00E717C0">
        <w:rPr>
          <w:rFonts w:ascii="Calibri" w:hAnsi="Calibri" w:cs="Calibri"/>
        </w:rPr>
        <w:t>attributable to the Yates CTs.</w:t>
      </w:r>
    </w:p>
    <w:p w14:paraId="14B57977" w14:textId="566EA6FA" w:rsidR="00540088" w:rsidRPr="00850677" w:rsidRDefault="00A15EC3" w:rsidP="00AE6099">
      <w:pPr>
        <w:rPr>
          <w:rFonts w:ascii="Calibri" w:hAnsi="Calibri" w:cs="Calibri"/>
        </w:rPr>
      </w:pPr>
      <w:r>
        <w:rPr>
          <w:rFonts w:ascii="Calibri" w:hAnsi="Calibri" w:cs="Calibri"/>
        </w:rPr>
        <w:br w:type="page"/>
      </w:r>
    </w:p>
    <w:p w14:paraId="21468328" w14:textId="7596523A" w:rsidR="009327AD" w:rsidRDefault="009327AD" w:rsidP="009327AD">
      <w:pPr>
        <w:pStyle w:val="Caption"/>
        <w:keepNext/>
        <w:jc w:val="center"/>
        <w:rPr>
          <w:rFonts w:ascii="Calibri" w:hAnsi="Calibri" w:cs="Calibri"/>
        </w:rPr>
      </w:pPr>
      <w:r>
        <w:rPr>
          <w:rFonts w:ascii="Calibri" w:hAnsi="Calibri" w:cs="Calibri"/>
        </w:rPr>
        <w:lastRenderedPageBreak/>
        <w:t xml:space="preserve">Table </w:t>
      </w:r>
      <w:r>
        <w:rPr>
          <w:rFonts w:ascii="Calibri" w:hAnsi="Calibri" w:cs="Calibri"/>
        </w:rPr>
        <w:fldChar w:fldCharType="begin"/>
      </w:r>
      <w:r>
        <w:rPr>
          <w:rFonts w:ascii="Calibri" w:hAnsi="Calibri" w:cs="Calibri"/>
        </w:rPr>
        <w:instrText xml:space="preserve"> SEQ Table \* ARABIC </w:instrText>
      </w:r>
      <w:r>
        <w:rPr>
          <w:rFonts w:ascii="Calibri" w:hAnsi="Calibri" w:cs="Calibri"/>
        </w:rPr>
        <w:fldChar w:fldCharType="separate"/>
      </w:r>
      <w:r>
        <w:rPr>
          <w:rFonts w:ascii="Calibri" w:hAnsi="Calibri" w:cs="Calibri"/>
          <w:noProof/>
        </w:rPr>
        <w:t>2</w:t>
      </w:r>
      <w:r>
        <w:rPr>
          <w:rFonts w:ascii="Calibri" w:hAnsi="Calibri" w:cs="Calibri"/>
        </w:rPr>
        <w:fldChar w:fldCharType="end"/>
      </w:r>
      <w:r>
        <w:rPr>
          <w:rFonts w:ascii="Calibri" w:hAnsi="Calibri" w:cs="Calibri"/>
        </w:rPr>
        <w:t>: Yates Attributable Transmission Projects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864"/>
        <w:gridCol w:w="1249"/>
        <w:gridCol w:w="1067"/>
        <w:gridCol w:w="1343"/>
      </w:tblGrid>
      <w:tr w:rsidR="006C2645" w14:paraId="63C39B5C" w14:textId="77777777">
        <w:trPr>
          <w:trHeight w:val="557"/>
        </w:trPr>
        <w:tc>
          <w:tcPr>
            <w:tcW w:w="4698" w:type="dxa"/>
            <w:shd w:val="clear" w:color="auto" w:fill="auto"/>
            <w:vAlign w:val="center"/>
          </w:tcPr>
          <w:p w14:paraId="0EB2CA34" w14:textId="49664F21" w:rsidR="00F92E48" w:rsidRDefault="00F92E48">
            <w:pPr>
              <w:jc w:val="center"/>
              <w:rPr>
                <w:rFonts w:ascii="Calibri" w:hAnsi="Calibri" w:cs="Calibri"/>
                <w:b/>
                <w:bCs/>
                <w:sz w:val="20"/>
                <w:szCs w:val="20"/>
              </w:rPr>
            </w:pPr>
            <w:r>
              <w:rPr>
                <w:rFonts w:ascii="Calibri" w:hAnsi="Calibri" w:cs="Calibri"/>
                <w:b/>
                <w:bCs/>
                <w:sz w:val="20"/>
                <w:szCs w:val="20"/>
              </w:rPr>
              <w:t>Project</w:t>
            </w:r>
          </w:p>
        </w:tc>
        <w:tc>
          <w:tcPr>
            <w:tcW w:w="1890" w:type="dxa"/>
            <w:shd w:val="clear" w:color="auto" w:fill="auto"/>
            <w:vAlign w:val="center"/>
          </w:tcPr>
          <w:p w14:paraId="7C03E4DC" w14:textId="4D07E574" w:rsidR="00F92E48" w:rsidRDefault="00F92E48">
            <w:pPr>
              <w:jc w:val="center"/>
              <w:rPr>
                <w:rFonts w:ascii="Calibri" w:hAnsi="Calibri" w:cs="Calibri"/>
                <w:b/>
                <w:bCs/>
                <w:sz w:val="20"/>
                <w:szCs w:val="20"/>
              </w:rPr>
            </w:pPr>
            <w:r>
              <w:rPr>
                <w:rFonts w:ascii="Calibri" w:hAnsi="Calibri" w:cs="Calibri"/>
                <w:b/>
                <w:bCs/>
                <w:sz w:val="20"/>
                <w:szCs w:val="20"/>
              </w:rPr>
              <w:t>Planning Grade</w:t>
            </w:r>
            <w:r w:rsidR="0081361A">
              <w:rPr>
                <w:rFonts w:ascii="Calibri" w:hAnsi="Calibri" w:cs="Calibri"/>
                <w:b/>
                <w:bCs/>
                <w:sz w:val="20"/>
                <w:szCs w:val="20"/>
              </w:rPr>
              <w:t xml:space="preserve"> Est</w:t>
            </w:r>
            <w:r w:rsidR="00364EC2">
              <w:rPr>
                <w:rFonts w:ascii="Calibri" w:hAnsi="Calibri" w:cs="Calibri"/>
                <w:b/>
                <w:bCs/>
                <w:sz w:val="20"/>
                <w:szCs w:val="20"/>
              </w:rPr>
              <w:t>imate</w:t>
            </w:r>
          </w:p>
        </w:tc>
        <w:tc>
          <w:tcPr>
            <w:tcW w:w="1260" w:type="dxa"/>
            <w:shd w:val="clear" w:color="auto" w:fill="auto"/>
            <w:vAlign w:val="center"/>
          </w:tcPr>
          <w:p w14:paraId="3A5E1483" w14:textId="7DF2E370" w:rsidR="00F92E48" w:rsidRDefault="00364EC2">
            <w:pPr>
              <w:jc w:val="center"/>
              <w:rPr>
                <w:rFonts w:ascii="Calibri" w:hAnsi="Calibri" w:cs="Calibri"/>
                <w:b/>
                <w:bCs/>
                <w:sz w:val="20"/>
                <w:szCs w:val="20"/>
              </w:rPr>
            </w:pPr>
            <w:r>
              <w:rPr>
                <w:rFonts w:ascii="Calibri" w:hAnsi="Calibri" w:cs="Calibri"/>
                <w:b/>
                <w:bCs/>
                <w:sz w:val="20"/>
                <w:szCs w:val="20"/>
              </w:rPr>
              <w:t>Lead – Time</w:t>
            </w:r>
          </w:p>
          <w:p w14:paraId="3C6FC010" w14:textId="2C630302" w:rsidR="00364EC2" w:rsidRDefault="00364EC2">
            <w:pPr>
              <w:jc w:val="center"/>
              <w:rPr>
                <w:rFonts w:ascii="Calibri" w:hAnsi="Calibri" w:cs="Calibri"/>
                <w:b/>
                <w:bCs/>
                <w:sz w:val="20"/>
                <w:szCs w:val="20"/>
              </w:rPr>
            </w:pPr>
            <w:r>
              <w:rPr>
                <w:rFonts w:ascii="Calibri" w:hAnsi="Calibri" w:cs="Calibri"/>
                <w:b/>
                <w:bCs/>
                <w:sz w:val="20"/>
                <w:szCs w:val="20"/>
              </w:rPr>
              <w:t>(months</w:t>
            </w:r>
            <w:r w:rsidR="004428AE">
              <w:rPr>
                <w:rFonts w:ascii="Calibri" w:hAnsi="Calibri" w:cs="Calibri"/>
                <w:b/>
                <w:bCs/>
                <w:sz w:val="20"/>
                <w:szCs w:val="20"/>
              </w:rPr>
              <w:t>)</w:t>
            </w:r>
          </w:p>
        </w:tc>
        <w:tc>
          <w:tcPr>
            <w:tcW w:w="1080" w:type="dxa"/>
            <w:shd w:val="clear" w:color="auto" w:fill="auto"/>
            <w:vAlign w:val="center"/>
          </w:tcPr>
          <w:p w14:paraId="2627EE45" w14:textId="4DE4176D" w:rsidR="00F92E48" w:rsidRDefault="004428AE">
            <w:pPr>
              <w:jc w:val="center"/>
              <w:rPr>
                <w:rFonts w:ascii="Calibri" w:hAnsi="Calibri" w:cs="Calibri"/>
                <w:b/>
                <w:bCs/>
                <w:sz w:val="20"/>
                <w:szCs w:val="20"/>
              </w:rPr>
            </w:pPr>
            <w:r>
              <w:rPr>
                <w:rFonts w:ascii="Calibri" w:hAnsi="Calibri" w:cs="Calibri"/>
                <w:b/>
                <w:bCs/>
                <w:sz w:val="20"/>
                <w:szCs w:val="20"/>
              </w:rPr>
              <w:t>Need Date</w:t>
            </w:r>
          </w:p>
        </w:tc>
        <w:tc>
          <w:tcPr>
            <w:tcW w:w="1368" w:type="dxa"/>
            <w:shd w:val="clear" w:color="auto" w:fill="auto"/>
            <w:vAlign w:val="center"/>
          </w:tcPr>
          <w:p w14:paraId="64EC9957" w14:textId="352DFC24" w:rsidR="00F92E48" w:rsidRDefault="004428AE">
            <w:pPr>
              <w:jc w:val="center"/>
              <w:rPr>
                <w:rFonts w:ascii="Calibri" w:hAnsi="Calibri" w:cs="Calibri"/>
                <w:b/>
                <w:bCs/>
                <w:sz w:val="20"/>
                <w:szCs w:val="20"/>
              </w:rPr>
            </w:pPr>
            <w:r>
              <w:rPr>
                <w:rFonts w:ascii="Calibri" w:hAnsi="Calibri" w:cs="Calibri"/>
                <w:b/>
                <w:bCs/>
                <w:sz w:val="20"/>
                <w:szCs w:val="20"/>
              </w:rPr>
              <w:t>2023 TYP Need Date</w:t>
            </w:r>
          </w:p>
        </w:tc>
      </w:tr>
      <w:tr w:rsidR="006C2645" w14:paraId="2818BF1F" w14:textId="77777777" w:rsidTr="00DE2432">
        <w:tc>
          <w:tcPr>
            <w:tcW w:w="4698" w:type="dxa"/>
            <w:shd w:val="clear" w:color="auto" w:fill="auto"/>
            <w:vAlign w:val="center"/>
          </w:tcPr>
          <w:p w14:paraId="3DD7487A" w14:textId="05313D5A" w:rsidR="007F2098" w:rsidRPr="002C3E99" w:rsidRDefault="00383098" w:rsidP="00DE2432">
            <w:pPr>
              <w:jc w:val="center"/>
              <w:rPr>
                <w:rFonts w:ascii="Calibri" w:hAnsi="Calibri" w:cs="Calibri"/>
                <w:sz w:val="11"/>
                <w:szCs w:val="11"/>
              </w:rPr>
            </w:pPr>
            <w:r w:rsidRPr="002C3E99">
              <w:rPr>
                <w:rFonts w:ascii="Calibri" w:hAnsi="Calibri" w:cs="Calibri"/>
                <w:b/>
                <w:bCs/>
                <w:sz w:val="11"/>
                <w:szCs w:val="11"/>
              </w:rPr>
              <w:t>REDACTED</w:t>
            </w:r>
            <w:r w:rsidR="00B16208"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3B0CB7" w:rsidRPr="002C3E99">
              <w:rPr>
                <w:rFonts w:ascii="Calibri" w:hAnsi="Calibri" w:cs="Calibri"/>
                <w:sz w:val="11"/>
                <w:szCs w:val="11"/>
              </w:rPr>
              <w:t xml:space="preserve"> – </w:t>
            </w:r>
            <w:r w:rsidRPr="002C3E99">
              <w:rPr>
                <w:rFonts w:ascii="Calibri" w:hAnsi="Calibri" w:cs="Calibri"/>
                <w:b/>
                <w:bCs/>
                <w:sz w:val="11"/>
                <w:szCs w:val="11"/>
              </w:rPr>
              <w:t>REDACTED</w:t>
            </w:r>
            <w:r w:rsidR="00B16208"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B16208"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B16208"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B16208"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p>
        </w:tc>
        <w:tc>
          <w:tcPr>
            <w:tcW w:w="1890" w:type="dxa"/>
            <w:shd w:val="clear" w:color="auto" w:fill="auto"/>
            <w:vAlign w:val="center"/>
          </w:tcPr>
          <w:p w14:paraId="0704510E" w14:textId="178EEA43" w:rsidR="007F2098" w:rsidRPr="002C3E99" w:rsidRDefault="00C309DA" w:rsidP="00DE2432">
            <w:pPr>
              <w:jc w:val="center"/>
              <w:rPr>
                <w:rFonts w:ascii="Calibri" w:hAnsi="Calibri" w:cs="Calibri"/>
                <w:sz w:val="20"/>
                <w:szCs w:val="20"/>
              </w:rPr>
            </w:pPr>
            <w:r w:rsidRPr="002C3E99">
              <w:rPr>
                <w:rFonts w:ascii="Calibri" w:hAnsi="Calibri" w:cs="Calibri"/>
                <w:b/>
                <w:bCs/>
                <w:sz w:val="7"/>
                <w:szCs w:val="7"/>
              </w:rPr>
              <w:t>REDACTED</w:t>
            </w:r>
            <w:bookmarkStart w:id="0" w:name="_Ref155171024"/>
            <w:r w:rsidRPr="002C3E99">
              <w:rPr>
                <w:rStyle w:val="FootnoteReference"/>
                <w:rFonts w:ascii="Calibri" w:hAnsi="Calibri" w:cs="Calibri"/>
                <w:sz w:val="20"/>
                <w:szCs w:val="20"/>
              </w:rPr>
              <w:t xml:space="preserve"> </w:t>
            </w:r>
            <w:r w:rsidR="00D70FA8" w:rsidRPr="002C3E99">
              <w:rPr>
                <w:rStyle w:val="FootnoteReference"/>
                <w:rFonts w:ascii="Calibri" w:hAnsi="Calibri" w:cs="Calibri"/>
                <w:sz w:val="20"/>
                <w:szCs w:val="20"/>
              </w:rPr>
              <w:footnoteReference w:id="2"/>
            </w:r>
            <w:bookmarkEnd w:id="0"/>
          </w:p>
        </w:tc>
        <w:tc>
          <w:tcPr>
            <w:tcW w:w="1260" w:type="dxa"/>
            <w:shd w:val="clear" w:color="auto" w:fill="auto"/>
            <w:vAlign w:val="center"/>
          </w:tcPr>
          <w:p w14:paraId="4BA64CAB" w14:textId="45971C28" w:rsidR="007F2098"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45D81A02" w14:textId="2D09C5A1" w:rsidR="007F2098" w:rsidRPr="002C3E99" w:rsidRDefault="00471B5D" w:rsidP="00DE2432">
            <w:pPr>
              <w:jc w:val="center"/>
              <w:rPr>
                <w:rFonts w:ascii="Calibri" w:hAnsi="Calibri" w:cs="Calibri"/>
                <w:sz w:val="20"/>
                <w:szCs w:val="20"/>
              </w:rPr>
            </w:pPr>
            <w:r w:rsidRPr="002C3E99">
              <w:rPr>
                <w:rFonts w:ascii="Calibri" w:hAnsi="Calibri" w:cs="Calibri"/>
                <w:b/>
                <w:bCs/>
                <w:sz w:val="12"/>
                <w:szCs w:val="12"/>
              </w:rPr>
              <w:t>REDACTED</w:t>
            </w:r>
            <w:bookmarkStart w:id="1" w:name="_Ref155170926"/>
            <w:r w:rsidRPr="002C3E99">
              <w:rPr>
                <w:rStyle w:val="FootnoteReference"/>
                <w:rFonts w:ascii="Calibri" w:hAnsi="Calibri" w:cs="Calibri"/>
                <w:sz w:val="20"/>
                <w:szCs w:val="20"/>
              </w:rPr>
              <w:t xml:space="preserve"> </w:t>
            </w:r>
            <w:r w:rsidR="00082A2B" w:rsidRPr="002C3E99">
              <w:rPr>
                <w:rStyle w:val="FootnoteReference"/>
                <w:rFonts w:ascii="Calibri" w:hAnsi="Calibri" w:cs="Calibri"/>
                <w:sz w:val="20"/>
                <w:szCs w:val="20"/>
              </w:rPr>
              <w:footnoteReference w:id="3"/>
            </w:r>
            <w:bookmarkEnd w:id="1"/>
          </w:p>
        </w:tc>
        <w:tc>
          <w:tcPr>
            <w:tcW w:w="1368" w:type="dxa"/>
            <w:shd w:val="clear" w:color="auto" w:fill="auto"/>
            <w:vAlign w:val="center"/>
          </w:tcPr>
          <w:p w14:paraId="0E6A890F" w14:textId="6A1FBA8B" w:rsidR="007F2098" w:rsidRPr="002C3E99" w:rsidRDefault="00850BA9" w:rsidP="00DE2432">
            <w:pPr>
              <w:jc w:val="center"/>
              <w:rPr>
                <w:rFonts w:ascii="Calibri" w:hAnsi="Calibri" w:cs="Calibri"/>
                <w:sz w:val="20"/>
                <w:szCs w:val="20"/>
              </w:rPr>
            </w:pPr>
            <w:r w:rsidRPr="002C3E99">
              <w:rPr>
                <w:rFonts w:ascii="Calibri" w:hAnsi="Calibri" w:cs="Calibri"/>
                <w:b/>
                <w:bCs/>
                <w:sz w:val="12"/>
                <w:szCs w:val="12"/>
              </w:rPr>
              <w:t>REDACTED</w:t>
            </w:r>
          </w:p>
        </w:tc>
      </w:tr>
      <w:tr w:rsidR="006C2645" w14:paraId="32C6335B" w14:textId="77777777" w:rsidTr="00DE2432">
        <w:tc>
          <w:tcPr>
            <w:tcW w:w="4698" w:type="dxa"/>
            <w:shd w:val="clear" w:color="auto" w:fill="auto"/>
            <w:vAlign w:val="center"/>
          </w:tcPr>
          <w:p w14:paraId="622C02D1" w14:textId="552DDE9C" w:rsidR="00F92E48" w:rsidRPr="002C3E99" w:rsidRDefault="00786169" w:rsidP="00DE2432">
            <w:pPr>
              <w:jc w:val="center"/>
              <w:rPr>
                <w:rFonts w:ascii="Calibri" w:hAnsi="Calibri" w:cs="Calibri"/>
                <w:sz w:val="15"/>
                <w:szCs w:val="15"/>
              </w:rPr>
            </w:pPr>
            <w:r w:rsidRPr="002C3E99">
              <w:rPr>
                <w:rFonts w:ascii="Calibri" w:hAnsi="Calibri" w:cs="Calibri"/>
                <w:b/>
                <w:bCs/>
                <w:sz w:val="15"/>
                <w:szCs w:val="15"/>
              </w:rPr>
              <w:t>REDACTED</w:t>
            </w:r>
            <w:r w:rsidR="00892069" w:rsidRPr="002C3E99">
              <w:rPr>
                <w:rFonts w:ascii="Calibri" w:hAnsi="Calibri" w:cs="Calibri"/>
                <w:sz w:val="15"/>
                <w:szCs w:val="15"/>
              </w:rPr>
              <w:t xml:space="preserve"> </w:t>
            </w:r>
            <w:proofErr w:type="spellStart"/>
            <w:r w:rsidRPr="002C3E99">
              <w:rPr>
                <w:rFonts w:ascii="Calibri" w:hAnsi="Calibri" w:cs="Calibri"/>
                <w:b/>
                <w:bCs/>
                <w:sz w:val="15"/>
                <w:szCs w:val="15"/>
              </w:rPr>
              <w:t>REDACTED</w:t>
            </w:r>
            <w:proofErr w:type="spellEnd"/>
            <w:r w:rsidR="00892069" w:rsidRPr="002C3E99">
              <w:rPr>
                <w:rFonts w:ascii="Calibri" w:hAnsi="Calibri" w:cs="Calibri"/>
                <w:sz w:val="15"/>
                <w:szCs w:val="15"/>
              </w:rPr>
              <w:t xml:space="preserve"> </w:t>
            </w:r>
            <w:proofErr w:type="spellStart"/>
            <w:r w:rsidRPr="002C3E99">
              <w:rPr>
                <w:rFonts w:ascii="Calibri" w:hAnsi="Calibri" w:cs="Calibri"/>
                <w:b/>
                <w:bCs/>
                <w:sz w:val="15"/>
                <w:szCs w:val="15"/>
              </w:rPr>
              <w:t>REDACTED</w:t>
            </w:r>
            <w:proofErr w:type="spellEnd"/>
            <w:r w:rsidR="00892069" w:rsidRPr="002C3E99">
              <w:rPr>
                <w:rFonts w:ascii="Calibri" w:hAnsi="Calibri" w:cs="Calibri"/>
                <w:sz w:val="15"/>
                <w:szCs w:val="15"/>
              </w:rPr>
              <w:t xml:space="preserve"> </w:t>
            </w:r>
            <w:proofErr w:type="spellStart"/>
            <w:r w:rsidRPr="002C3E99">
              <w:rPr>
                <w:rFonts w:ascii="Calibri" w:hAnsi="Calibri" w:cs="Calibri"/>
                <w:b/>
                <w:bCs/>
                <w:sz w:val="15"/>
                <w:szCs w:val="15"/>
              </w:rPr>
              <w:t>REDACTED</w:t>
            </w:r>
            <w:proofErr w:type="spellEnd"/>
          </w:p>
        </w:tc>
        <w:tc>
          <w:tcPr>
            <w:tcW w:w="1890" w:type="dxa"/>
            <w:shd w:val="clear" w:color="auto" w:fill="auto"/>
            <w:vAlign w:val="center"/>
          </w:tcPr>
          <w:p w14:paraId="4D75096E" w14:textId="0211290A" w:rsidR="00F92E48" w:rsidRPr="002C3E99" w:rsidRDefault="001D029B" w:rsidP="00DE2432">
            <w:pPr>
              <w:jc w:val="center"/>
              <w:rPr>
                <w:rFonts w:ascii="Calibri" w:hAnsi="Calibri" w:cs="Calibri"/>
                <w:sz w:val="12"/>
                <w:szCs w:val="12"/>
              </w:rPr>
            </w:pPr>
            <w:r w:rsidRPr="002C3E99">
              <w:rPr>
                <w:rFonts w:ascii="Calibri" w:hAnsi="Calibri" w:cs="Calibri"/>
                <w:b/>
                <w:bCs/>
                <w:sz w:val="12"/>
                <w:szCs w:val="12"/>
              </w:rPr>
              <w:t>REDACTED</w:t>
            </w:r>
          </w:p>
        </w:tc>
        <w:tc>
          <w:tcPr>
            <w:tcW w:w="1260" w:type="dxa"/>
            <w:shd w:val="clear" w:color="auto" w:fill="auto"/>
            <w:vAlign w:val="center"/>
          </w:tcPr>
          <w:p w14:paraId="1DF7A451" w14:textId="5315708A" w:rsidR="00F92E48"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40678BB8" w14:textId="7BC22C64" w:rsidR="00F92E48" w:rsidRPr="002C3E99" w:rsidRDefault="000E2A1A" w:rsidP="00DE2432">
            <w:pPr>
              <w:jc w:val="center"/>
              <w:rPr>
                <w:rFonts w:ascii="Calibri" w:hAnsi="Calibri" w:cs="Calibri"/>
                <w:sz w:val="20"/>
                <w:szCs w:val="20"/>
              </w:rPr>
            </w:pPr>
            <w:r w:rsidRPr="002C3E99">
              <w:rPr>
                <w:rFonts w:ascii="Calibri" w:hAnsi="Calibri" w:cs="Calibri"/>
                <w:b/>
                <w:bCs/>
                <w:sz w:val="12"/>
                <w:szCs w:val="12"/>
              </w:rPr>
              <w:t>REDACTED</w:t>
            </w:r>
          </w:p>
        </w:tc>
        <w:tc>
          <w:tcPr>
            <w:tcW w:w="1368" w:type="dxa"/>
            <w:shd w:val="clear" w:color="auto" w:fill="auto"/>
            <w:vAlign w:val="center"/>
          </w:tcPr>
          <w:p w14:paraId="5F67F8F2" w14:textId="7725F5E3" w:rsidR="00F92E48" w:rsidRPr="002C3E99" w:rsidRDefault="00DE2432" w:rsidP="00DE2432">
            <w:pPr>
              <w:jc w:val="center"/>
              <w:rPr>
                <w:rFonts w:ascii="Calibri" w:hAnsi="Calibri" w:cs="Calibri"/>
                <w:sz w:val="20"/>
                <w:szCs w:val="20"/>
              </w:rPr>
            </w:pPr>
            <w:r w:rsidRPr="002C3E99">
              <w:rPr>
                <w:rFonts w:ascii="Calibri" w:hAnsi="Calibri" w:cs="Calibri"/>
                <w:b/>
                <w:bCs/>
                <w:sz w:val="7"/>
                <w:szCs w:val="7"/>
              </w:rPr>
              <w:t>REDACTED</w:t>
            </w:r>
          </w:p>
        </w:tc>
      </w:tr>
      <w:tr w:rsidR="006C2645" w14:paraId="06D4635B" w14:textId="77777777" w:rsidTr="00DE2432">
        <w:tc>
          <w:tcPr>
            <w:tcW w:w="4698" w:type="dxa"/>
            <w:shd w:val="clear" w:color="auto" w:fill="auto"/>
            <w:vAlign w:val="center"/>
          </w:tcPr>
          <w:p w14:paraId="78AD02EC" w14:textId="76D2FE91" w:rsidR="00F92E48" w:rsidRPr="002C3E99" w:rsidRDefault="00D11C3D" w:rsidP="00DE2432">
            <w:pPr>
              <w:jc w:val="center"/>
              <w:rPr>
                <w:rFonts w:ascii="Calibri" w:hAnsi="Calibri" w:cs="Calibri"/>
                <w:sz w:val="13"/>
                <w:szCs w:val="13"/>
              </w:rPr>
            </w:pPr>
            <w:r w:rsidRPr="002C3E99">
              <w:rPr>
                <w:rFonts w:ascii="Calibri" w:hAnsi="Calibri" w:cs="Calibri"/>
                <w:b/>
                <w:bCs/>
                <w:sz w:val="13"/>
                <w:szCs w:val="13"/>
              </w:rPr>
              <w:t>REDACTED</w:t>
            </w:r>
            <w:r w:rsidR="003D20E5" w:rsidRPr="002C3E99">
              <w:rPr>
                <w:rFonts w:ascii="Calibri" w:hAnsi="Calibri" w:cs="Calibri"/>
                <w:sz w:val="13"/>
                <w:szCs w:val="13"/>
              </w:rPr>
              <w:t xml:space="preserve"> – </w:t>
            </w:r>
            <w:r w:rsidRPr="002C3E99">
              <w:rPr>
                <w:rFonts w:ascii="Calibri" w:hAnsi="Calibri" w:cs="Calibri"/>
                <w:b/>
                <w:bCs/>
                <w:sz w:val="13"/>
                <w:szCs w:val="13"/>
              </w:rPr>
              <w:t>REDACTED</w:t>
            </w:r>
            <w:r w:rsidR="003D20E5" w:rsidRPr="002C3E99">
              <w:rPr>
                <w:rFonts w:ascii="Calibri" w:hAnsi="Calibri" w:cs="Calibri"/>
                <w:sz w:val="13"/>
                <w:szCs w:val="13"/>
              </w:rPr>
              <w:t xml:space="preserve"> </w:t>
            </w:r>
            <w:proofErr w:type="spellStart"/>
            <w:r w:rsidRPr="002C3E99">
              <w:rPr>
                <w:rFonts w:ascii="Calibri" w:hAnsi="Calibri" w:cs="Calibri"/>
                <w:b/>
                <w:bCs/>
                <w:sz w:val="13"/>
                <w:szCs w:val="13"/>
              </w:rPr>
              <w:t>REDACTED</w:t>
            </w:r>
            <w:proofErr w:type="spellEnd"/>
            <w:r w:rsidR="003D20E5" w:rsidRPr="002C3E99">
              <w:rPr>
                <w:rFonts w:ascii="Calibri" w:hAnsi="Calibri" w:cs="Calibri"/>
                <w:sz w:val="13"/>
                <w:szCs w:val="13"/>
              </w:rPr>
              <w:t xml:space="preserve"> </w:t>
            </w:r>
            <w:proofErr w:type="spellStart"/>
            <w:r w:rsidRPr="002C3E99">
              <w:rPr>
                <w:rFonts w:ascii="Calibri" w:hAnsi="Calibri" w:cs="Calibri"/>
                <w:b/>
                <w:bCs/>
                <w:sz w:val="13"/>
                <w:szCs w:val="13"/>
              </w:rPr>
              <w:t>REDACTED</w:t>
            </w:r>
            <w:proofErr w:type="spellEnd"/>
          </w:p>
        </w:tc>
        <w:tc>
          <w:tcPr>
            <w:tcW w:w="1890" w:type="dxa"/>
            <w:shd w:val="clear" w:color="auto" w:fill="auto"/>
            <w:vAlign w:val="center"/>
          </w:tcPr>
          <w:p w14:paraId="205601E9" w14:textId="6C981B32" w:rsidR="00F92E48" w:rsidRPr="002C3E99" w:rsidRDefault="001D029B" w:rsidP="00DE2432">
            <w:pPr>
              <w:jc w:val="center"/>
              <w:rPr>
                <w:rFonts w:ascii="Calibri" w:hAnsi="Calibri" w:cs="Calibri"/>
                <w:sz w:val="16"/>
                <w:szCs w:val="16"/>
              </w:rPr>
            </w:pPr>
            <w:r w:rsidRPr="002C3E99">
              <w:rPr>
                <w:rFonts w:ascii="Calibri" w:hAnsi="Calibri" w:cs="Calibri"/>
                <w:b/>
                <w:bCs/>
                <w:sz w:val="16"/>
                <w:szCs w:val="16"/>
              </w:rPr>
              <w:t>REDACTED</w:t>
            </w:r>
          </w:p>
        </w:tc>
        <w:tc>
          <w:tcPr>
            <w:tcW w:w="1260" w:type="dxa"/>
            <w:shd w:val="clear" w:color="auto" w:fill="auto"/>
            <w:vAlign w:val="center"/>
          </w:tcPr>
          <w:p w14:paraId="1E9409F5" w14:textId="0F6DC2F4" w:rsidR="00F92E48"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304ECC54" w14:textId="5230C01C" w:rsidR="00F92E48" w:rsidRPr="002C3E99" w:rsidRDefault="000E2A1A" w:rsidP="00DE2432">
            <w:pPr>
              <w:jc w:val="center"/>
              <w:rPr>
                <w:rFonts w:ascii="Calibri" w:hAnsi="Calibri" w:cs="Calibri"/>
                <w:sz w:val="20"/>
                <w:szCs w:val="20"/>
              </w:rPr>
            </w:pPr>
            <w:r w:rsidRPr="002C3E99">
              <w:rPr>
                <w:rFonts w:ascii="Calibri" w:hAnsi="Calibri" w:cs="Calibri"/>
                <w:b/>
                <w:bCs/>
                <w:sz w:val="12"/>
                <w:szCs w:val="12"/>
              </w:rPr>
              <w:t>REDACTED</w:t>
            </w:r>
            <w:r w:rsidRPr="002C3E99">
              <w:rPr>
                <w:rFonts w:ascii="Calibri" w:hAnsi="Calibri" w:cs="Calibri"/>
                <w:sz w:val="20"/>
                <w:szCs w:val="20"/>
                <w:vertAlign w:val="superscript"/>
              </w:rPr>
              <w:t xml:space="preserve"> </w:t>
            </w:r>
            <w:r w:rsidR="00B93BE6" w:rsidRPr="002C3E99">
              <w:rPr>
                <w:rFonts w:ascii="Calibri" w:hAnsi="Calibri" w:cs="Calibri"/>
                <w:sz w:val="20"/>
                <w:szCs w:val="20"/>
                <w:vertAlign w:val="superscript"/>
              </w:rPr>
              <w:fldChar w:fldCharType="begin"/>
            </w:r>
            <w:r w:rsidR="00B93BE6" w:rsidRPr="002C3E99">
              <w:rPr>
                <w:rFonts w:ascii="Calibri" w:hAnsi="Calibri" w:cs="Calibri"/>
                <w:sz w:val="20"/>
                <w:szCs w:val="20"/>
                <w:vertAlign w:val="superscript"/>
              </w:rPr>
              <w:instrText xml:space="preserve"> NOTEREF _Ref155170926 \h  \* MERGEFORMAT </w:instrText>
            </w:r>
            <w:r w:rsidR="00B93BE6" w:rsidRPr="002C3E99">
              <w:rPr>
                <w:rFonts w:ascii="Calibri" w:hAnsi="Calibri" w:cs="Calibri"/>
                <w:sz w:val="20"/>
                <w:szCs w:val="20"/>
                <w:vertAlign w:val="superscript"/>
              </w:rPr>
            </w:r>
            <w:r w:rsidR="00B93BE6" w:rsidRPr="002C3E99">
              <w:rPr>
                <w:rFonts w:ascii="Calibri" w:hAnsi="Calibri" w:cs="Calibri"/>
                <w:sz w:val="20"/>
                <w:szCs w:val="20"/>
                <w:vertAlign w:val="superscript"/>
              </w:rPr>
              <w:fldChar w:fldCharType="separate"/>
            </w:r>
            <w:r w:rsidR="00B93BE6" w:rsidRPr="002C3E99">
              <w:rPr>
                <w:rFonts w:ascii="Calibri" w:hAnsi="Calibri" w:cs="Calibri"/>
                <w:sz w:val="20"/>
                <w:szCs w:val="20"/>
                <w:vertAlign w:val="superscript"/>
              </w:rPr>
              <w:t>2</w:t>
            </w:r>
            <w:r w:rsidR="00B93BE6" w:rsidRPr="002C3E99">
              <w:rPr>
                <w:rFonts w:ascii="Calibri" w:hAnsi="Calibri" w:cs="Calibri"/>
                <w:sz w:val="20"/>
                <w:szCs w:val="20"/>
                <w:vertAlign w:val="superscript"/>
              </w:rPr>
              <w:fldChar w:fldCharType="end"/>
            </w:r>
          </w:p>
        </w:tc>
        <w:tc>
          <w:tcPr>
            <w:tcW w:w="1368" w:type="dxa"/>
            <w:shd w:val="clear" w:color="auto" w:fill="auto"/>
            <w:vAlign w:val="center"/>
          </w:tcPr>
          <w:p w14:paraId="5A018190" w14:textId="50A723B7" w:rsidR="00F92E48" w:rsidRPr="002C3E99" w:rsidRDefault="00DE2432" w:rsidP="00DE2432">
            <w:pPr>
              <w:jc w:val="center"/>
              <w:rPr>
                <w:rFonts w:ascii="Calibri" w:hAnsi="Calibri" w:cs="Calibri"/>
                <w:sz w:val="20"/>
                <w:szCs w:val="20"/>
              </w:rPr>
            </w:pPr>
            <w:r w:rsidRPr="002C3E99">
              <w:rPr>
                <w:rFonts w:ascii="Calibri" w:hAnsi="Calibri" w:cs="Calibri"/>
                <w:b/>
                <w:bCs/>
                <w:sz w:val="7"/>
                <w:szCs w:val="7"/>
              </w:rPr>
              <w:t>REDACTED</w:t>
            </w:r>
          </w:p>
        </w:tc>
      </w:tr>
      <w:tr w:rsidR="006C2645" w14:paraId="3E0F80F2" w14:textId="77777777" w:rsidTr="00DE2432">
        <w:tc>
          <w:tcPr>
            <w:tcW w:w="4698" w:type="dxa"/>
            <w:shd w:val="clear" w:color="auto" w:fill="auto"/>
            <w:vAlign w:val="center"/>
          </w:tcPr>
          <w:p w14:paraId="1CF45F12" w14:textId="4186F60F" w:rsidR="00F92E48" w:rsidRPr="002C3E99" w:rsidRDefault="00FB6D14" w:rsidP="00DE2432">
            <w:pPr>
              <w:jc w:val="center"/>
              <w:rPr>
                <w:rFonts w:ascii="Calibri" w:hAnsi="Calibri" w:cs="Calibri"/>
                <w:sz w:val="10"/>
                <w:szCs w:val="10"/>
              </w:rPr>
            </w:pPr>
            <w:r w:rsidRPr="002C3E99">
              <w:rPr>
                <w:rFonts w:ascii="Calibri" w:hAnsi="Calibri" w:cs="Calibri"/>
                <w:b/>
                <w:bCs/>
                <w:sz w:val="10"/>
                <w:szCs w:val="10"/>
              </w:rPr>
              <w:t>REDACTED</w:t>
            </w:r>
            <w:r w:rsidR="009C40E8" w:rsidRPr="002C3E99">
              <w:rPr>
                <w:rFonts w:ascii="Calibri" w:hAnsi="Calibri" w:cs="Calibri"/>
                <w:sz w:val="10"/>
                <w:szCs w:val="10"/>
              </w:rPr>
              <w:t xml:space="preserve"> – </w:t>
            </w:r>
            <w:r w:rsidRPr="002C3E99">
              <w:rPr>
                <w:rFonts w:ascii="Calibri" w:hAnsi="Calibri" w:cs="Calibri"/>
                <w:b/>
                <w:bCs/>
                <w:sz w:val="10"/>
                <w:szCs w:val="10"/>
              </w:rPr>
              <w:t>REDACTED</w:t>
            </w:r>
            <w:r w:rsidR="009C40E8" w:rsidRPr="002C3E99">
              <w:rPr>
                <w:rFonts w:ascii="Calibri" w:hAnsi="Calibri" w:cs="Calibri"/>
                <w:sz w:val="10"/>
                <w:szCs w:val="10"/>
              </w:rPr>
              <w:t xml:space="preserve"> </w:t>
            </w:r>
            <w:proofErr w:type="spellStart"/>
            <w:r w:rsidRPr="002C3E99">
              <w:rPr>
                <w:rFonts w:ascii="Calibri" w:hAnsi="Calibri" w:cs="Calibri"/>
                <w:b/>
                <w:bCs/>
                <w:sz w:val="10"/>
                <w:szCs w:val="10"/>
              </w:rPr>
              <w:t>REDACTED</w:t>
            </w:r>
            <w:proofErr w:type="spellEnd"/>
            <w:r w:rsidR="009C40E8" w:rsidRPr="002C3E99">
              <w:rPr>
                <w:rFonts w:ascii="Calibri" w:hAnsi="Calibri" w:cs="Calibri"/>
                <w:sz w:val="10"/>
                <w:szCs w:val="10"/>
              </w:rPr>
              <w:t xml:space="preserve"> </w:t>
            </w:r>
            <w:proofErr w:type="spellStart"/>
            <w:r w:rsidRPr="002C3E99">
              <w:rPr>
                <w:rFonts w:ascii="Calibri" w:hAnsi="Calibri" w:cs="Calibri"/>
                <w:b/>
                <w:bCs/>
                <w:sz w:val="10"/>
                <w:szCs w:val="10"/>
              </w:rPr>
              <w:t>REDACTED</w:t>
            </w:r>
            <w:proofErr w:type="spellEnd"/>
            <w:r w:rsidR="009C40E8" w:rsidRPr="002C3E99">
              <w:rPr>
                <w:rFonts w:ascii="Calibri" w:hAnsi="Calibri" w:cs="Calibri"/>
                <w:sz w:val="10"/>
                <w:szCs w:val="10"/>
              </w:rPr>
              <w:t xml:space="preserve"> </w:t>
            </w:r>
            <w:proofErr w:type="spellStart"/>
            <w:r w:rsidRPr="002C3E99">
              <w:rPr>
                <w:rFonts w:ascii="Calibri" w:hAnsi="Calibri" w:cs="Calibri"/>
                <w:b/>
                <w:bCs/>
                <w:sz w:val="10"/>
                <w:szCs w:val="10"/>
              </w:rPr>
              <w:t>REDACTED</w:t>
            </w:r>
            <w:proofErr w:type="spellEnd"/>
          </w:p>
        </w:tc>
        <w:tc>
          <w:tcPr>
            <w:tcW w:w="1890" w:type="dxa"/>
            <w:shd w:val="clear" w:color="auto" w:fill="auto"/>
            <w:vAlign w:val="center"/>
          </w:tcPr>
          <w:p w14:paraId="65EFF42D" w14:textId="32C145F1" w:rsidR="00F92E48" w:rsidRPr="002C3E99" w:rsidRDefault="001D029B" w:rsidP="00DE2432">
            <w:pPr>
              <w:jc w:val="center"/>
              <w:rPr>
                <w:rFonts w:ascii="Calibri" w:hAnsi="Calibri" w:cs="Calibri"/>
                <w:sz w:val="20"/>
                <w:szCs w:val="20"/>
              </w:rPr>
            </w:pPr>
            <w:r w:rsidRPr="002C3E99">
              <w:rPr>
                <w:rFonts w:ascii="Calibri" w:hAnsi="Calibri" w:cs="Calibri"/>
                <w:b/>
                <w:bCs/>
                <w:sz w:val="20"/>
                <w:szCs w:val="20"/>
              </w:rPr>
              <w:t>REDACTED</w:t>
            </w:r>
          </w:p>
        </w:tc>
        <w:tc>
          <w:tcPr>
            <w:tcW w:w="1260" w:type="dxa"/>
            <w:shd w:val="clear" w:color="auto" w:fill="auto"/>
            <w:vAlign w:val="center"/>
          </w:tcPr>
          <w:p w14:paraId="41775CDB" w14:textId="2E73A236" w:rsidR="00F92E48"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1B3216BA" w14:textId="58D7226F" w:rsidR="00F92E48" w:rsidRPr="002C3E99" w:rsidRDefault="00281420" w:rsidP="00DE2432">
            <w:pPr>
              <w:jc w:val="center"/>
              <w:rPr>
                <w:rFonts w:ascii="Calibri" w:hAnsi="Calibri" w:cs="Calibri"/>
                <w:sz w:val="20"/>
                <w:szCs w:val="20"/>
              </w:rPr>
            </w:pPr>
            <w:r w:rsidRPr="002C3E99">
              <w:rPr>
                <w:rFonts w:ascii="Calibri" w:hAnsi="Calibri" w:cs="Calibri"/>
                <w:b/>
                <w:bCs/>
                <w:sz w:val="12"/>
                <w:szCs w:val="12"/>
              </w:rPr>
              <w:t>REDACTED</w:t>
            </w:r>
            <w:r w:rsidRPr="002C3E99">
              <w:rPr>
                <w:rFonts w:ascii="Calibri" w:hAnsi="Calibri" w:cs="Calibri"/>
                <w:sz w:val="20"/>
                <w:szCs w:val="20"/>
                <w:vertAlign w:val="superscript"/>
              </w:rPr>
              <w:t xml:space="preserve"> </w:t>
            </w:r>
            <w:r w:rsidR="001E7361" w:rsidRPr="002C3E99">
              <w:rPr>
                <w:rFonts w:ascii="Calibri" w:hAnsi="Calibri" w:cs="Calibri"/>
                <w:sz w:val="20"/>
                <w:szCs w:val="20"/>
                <w:vertAlign w:val="superscript"/>
              </w:rPr>
              <w:fldChar w:fldCharType="begin"/>
            </w:r>
            <w:r w:rsidR="001E7361" w:rsidRPr="002C3E99">
              <w:rPr>
                <w:rFonts w:ascii="Calibri" w:hAnsi="Calibri" w:cs="Calibri"/>
                <w:sz w:val="20"/>
                <w:szCs w:val="20"/>
                <w:vertAlign w:val="superscript"/>
              </w:rPr>
              <w:instrText xml:space="preserve"> NOTEREF _Ref155170926 \h  \* MERGEFORMAT </w:instrText>
            </w:r>
            <w:r w:rsidR="001E7361" w:rsidRPr="002C3E99">
              <w:rPr>
                <w:rFonts w:ascii="Calibri" w:hAnsi="Calibri" w:cs="Calibri"/>
                <w:sz w:val="20"/>
                <w:szCs w:val="20"/>
                <w:vertAlign w:val="superscript"/>
              </w:rPr>
            </w:r>
            <w:r w:rsidR="001E7361" w:rsidRPr="002C3E99">
              <w:rPr>
                <w:rFonts w:ascii="Calibri" w:hAnsi="Calibri" w:cs="Calibri"/>
                <w:sz w:val="20"/>
                <w:szCs w:val="20"/>
                <w:vertAlign w:val="superscript"/>
              </w:rPr>
              <w:fldChar w:fldCharType="separate"/>
            </w:r>
            <w:r w:rsidR="001E7361" w:rsidRPr="002C3E99">
              <w:rPr>
                <w:rFonts w:ascii="Calibri" w:hAnsi="Calibri" w:cs="Calibri"/>
                <w:sz w:val="20"/>
                <w:szCs w:val="20"/>
                <w:vertAlign w:val="superscript"/>
              </w:rPr>
              <w:t>2</w:t>
            </w:r>
            <w:r w:rsidR="001E7361" w:rsidRPr="002C3E99">
              <w:rPr>
                <w:rFonts w:ascii="Calibri" w:hAnsi="Calibri" w:cs="Calibri"/>
                <w:sz w:val="20"/>
                <w:szCs w:val="20"/>
                <w:vertAlign w:val="superscript"/>
              </w:rPr>
              <w:fldChar w:fldCharType="end"/>
            </w:r>
          </w:p>
        </w:tc>
        <w:tc>
          <w:tcPr>
            <w:tcW w:w="1368" w:type="dxa"/>
            <w:shd w:val="clear" w:color="auto" w:fill="auto"/>
            <w:vAlign w:val="center"/>
          </w:tcPr>
          <w:p w14:paraId="6B9E96E3" w14:textId="4ACDC654" w:rsidR="00F92E48" w:rsidRPr="002C3E99" w:rsidRDefault="00DE2432" w:rsidP="00DE2432">
            <w:pPr>
              <w:jc w:val="center"/>
              <w:rPr>
                <w:rFonts w:ascii="Calibri" w:hAnsi="Calibri" w:cs="Calibri"/>
                <w:sz w:val="20"/>
                <w:szCs w:val="20"/>
              </w:rPr>
            </w:pPr>
            <w:r w:rsidRPr="002C3E99">
              <w:rPr>
                <w:rFonts w:ascii="Calibri" w:hAnsi="Calibri" w:cs="Calibri"/>
                <w:b/>
                <w:bCs/>
                <w:sz w:val="7"/>
                <w:szCs w:val="7"/>
              </w:rPr>
              <w:t>REDACTED</w:t>
            </w:r>
          </w:p>
        </w:tc>
      </w:tr>
      <w:tr w:rsidR="006C2645" w14:paraId="625A81B0" w14:textId="77777777" w:rsidTr="00DE2432">
        <w:tc>
          <w:tcPr>
            <w:tcW w:w="4698" w:type="dxa"/>
            <w:shd w:val="clear" w:color="auto" w:fill="auto"/>
            <w:vAlign w:val="center"/>
          </w:tcPr>
          <w:p w14:paraId="41B344C9" w14:textId="00FCFF05" w:rsidR="00F92E48" w:rsidRPr="002C3E99" w:rsidRDefault="00C07778" w:rsidP="00DE2432">
            <w:pPr>
              <w:jc w:val="center"/>
              <w:rPr>
                <w:rFonts w:ascii="Calibri" w:hAnsi="Calibri" w:cs="Calibri"/>
                <w:sz w:val="11"/>
                <w:szCs w:val="11"/>
              </w:rPr>
            </w:pPr>
            <w:r w:rsidRPr="002C3E99">
              <w:rPr>
                <w:rFonts w:ascii="Calibri" w:hAnsi="Calibri" w:cs="Calibri"/>
                <w:b/>
                <w:bCs/>
                <w:sz w:val="11"/>
                <w:szCs w:val="11"/>
              </w:rPr>
              <w:t>REDACTED</w:t>
            </w:r>
            <w:r w:rsidR="00B15FF6" w:rsidRPr="002C3E99">
              <w:rPr>
                <w:rFonts w:ascii="Calibri" w:hAnsi="Calibri" w:cs="Calibri"/>
                <w:sz w:val="11"/>
                <w:szCs w:val="11"/>
              </w:rPr>
              <w:t xml:space="preserve">: </w:t>
            </w:r>
            <w:r w:rsidRPr="002C3E99">
              <w:rPr>
                <w:rFonts w:ascii="Calibri" w:hAnsi="Calibri" w:cs="Calibri"/>
                <w:b/>
                <w:bCs/>
                <w:sz w:val="11"/>
                <w:szCs w:val="11"/>
              </w:rPr>
              <w:t>REDACTED</w:t>
            </w:r>
            <w:r w:rsidR="00B15FF6"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B15FF6" w:rsidRPr="002C3E99">
              <w:rPr>
                <w:rFonts w:ascii="Calibri" w:hAnsi="Calibri" w:cs="Calibri"/>
                <w:sz w:val="11"/>
                <w:szCs w:val="11"/>
              </w:rPr>
              <w:t xml:space="preserve"> – </w:t>
            </w:r>
            <w:r w:rsidRPr="002C3E99">
              <w:rPr>
                <w:rFonts w:ascii="Calibri" w:hAnsi="Calibri" w:cs="Calibri"/>
                <w:b/>
                <w:bCs/>
                <w:sz w:val="11"/>
                <w:szCs w:val="11"/>
              </w:rPr>
              <w:t>REDACTED</w:t>
            </w:r>
            <w:r w:rsidR="00B15FF6"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B15FF6"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B15FF6"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FB101C"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p>
          <w:p w14:paraId="73D28EC4" w14:textId="437B4DD9" w:rsidR="00FB101C" w:rsidRPr="002C3E99" w:rsidRDefault="00FB101C" w:rsidP="00DE2432">
            <w:pPr>
              <w:jc w:val="center"/>
              <w:rPr>
                <w:rFonts w:ascii="Calibri" w:hAnsi="Calibri" w:cs="Calibri"/>
                <w:sz w:val="20"/>
                <w:szCs w:val="20"/>
              </w:rPr>
            </w:pPr>
            <w:r w:rsidRPr="002C3E99">
              <w:rPr>
                <w:rFonts w:ascii="Calibri" w:hAnsi="Calibri" w:cs="Calibri"/>
                <w:sz w:val="11"/>
                <w:szCs w:val="11"/>
              </w:rPr>
              <w:t>(</w:t>
            </w:r>
            <w:r w:rsidR="00057A70" w:rsidRPr="002C3E99">
              <w:rPr>
                <w:rFonts w:ascii="Calibri" w:hAnsi="Calibri" w:cs="Calibri"/>
                <w:b/>
                <w:bCs/>
                <w:sz w:val="11"/>
                <w:szCs w:val="11"/>
              </w:rPr>
              <w:t>REDACTED</w:t>
            </w:r>
            <w:r w:rsidRPr="002C3E99">
              <w:rPr>
                <w:rFonts w:ascii="Calibri" w:hAnsi="Calibri" w:cs="Calibri"/>
                <w:sz w:val="11"/>
                <w:szCs w:val="11"/>
              </w:rPr>
              <w:t xml:space="preserve"> </w:t>
            </w:r>
            <w:r w:rsidR="00057A70" w:rsidRPr="002C3E99">
              <w:rPr>
                <w:rFonts w:ascii="Calibri" w:hAnsi="Calibri" w:cs="Calibri"/>
                <w:b/>
                <w:bCs/>
                <w:sz w:val="11"/>
                <w:szCs w:val="11"/>
              </w:rPr>
              <w:t>REDACTED</w:t>
            </w:r>
            <w:r w:rsidRPr="002C3E99">
              <w:rPr>
                <w:rFonts w:ascii="Calibri" w:hAnsi="Calibri" w:cs="Calibri"/>
                <w:sz w:val="11"/>
                <w:szCs w:val="11"/>
              </w:rPr>
              <w:t>)</w:t>
            </w:r>
          </w:p>
        </w:tc>
        <w:tc>
          <w:tcPr>
            <w:tcW w:w="1890" w:type="dxa"/>
            <w:shd w:val="clear" w:color="auto" w:fill="auto"/>
            <w:vAlign w:val="center"/>
          </w:tcPr>
          <w:p w14:paraId="6FBBE0A6" w14:textId="011AFE63" w:rsidR="00F92E48" w:rsidRPr="002C3E99" w:rsidRDefault="00C51A76" w:rsidP="00DE2432">
            <w:pPr>
              <w:jc w:val="center"/>
              <w:rPr>
                <w:rFonts w:ascii="Calibri" w:hAnsi="Calibri" w:cs="Calibri"/>
                <w:sz w:val="20"/>
                <w:szCs w:val="20"/>
              </w:rPr>
            </w:pPr>
            <w:r w:rsidRPr="002C3E99">
              <w:rPr>
                <w:rFonts w:ascii="Calibri" w:hAnsi="Calibri" w:cs="Calibri"/>
                <w:b/>
                <w:bCs/>
                <w:sz w:val="20"/>
                <w:szCs w:val="20"/>
              </w:rPr>
              <w:t>REDACTED</w:t>
            </w:r>
            <w:r w:rsidRPr="002C3E99">
              <w:rPr>
                <w:rStyle w:val="FootnoteReference"/>
                <w:rFonts w:ascii="Calibri" w:hAnsi="Calibri" w:cs="Calibri"/>
                <w:sz w:val="20"/>
                <w:szCs w:val="20"/>
              </w:rPr>
              <w:t xml:space="preserve"> </w:t>
            </w:r>
            <w:r w:rsidR="00640A8F" w:rsidRPr="002C3E99">
              <w:rPr>
                <w:rStyle w:val="FootnoteReference"/>
                <w:rFonts w:ascii="Calibri" w:hAnsi="Calibri" w:cs="Calibri"/>
                <w:sz w:val="20"/>
                <w:szCs w:val="20"/>
              </w:rPr>
              <w:footnoteReference w:id="4"/>
            </w:r>
          </w:p>
        </w:tc>
        <w:tc>
          <w:tcPr>
            <w:tcW w:w="1260" w:type="dxa"/>
            <w:shd w:val="clear" w:color="auto" w:fill="auto"/>
            <w:vAlign w:val="center"/>
          </w:tcPr>
          <w:p w14:paraId="15A62C6E" w14:textId="40EA3B70" w:rsidR="00F92E48"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23032FA2" w14:textId="3A09F121" w:rsidR="00F92E48" w:rsidRPr="002C3E99" w:rsidRDefault="00281420" w:rsidP="00DE2432">
            <w:pPr>
              <w:jc w:val="center"/>
              <w:rPr>
                <w:rFonts w:ascii="Calibri" w:hAnsi="Calibri" w:cs="Calibri"/>
                <w:sz w:val="20"/>
                <w:szCs w:val="20"/>
              </w:rPr>
            </w:pPr>
            <w:r w:rsidRPr="002C3E99">
              <w:rPr>
                <w:rFonts w:ascii="Calibri" w:hAnsi="Calibri" w:cs="Calibri"/>
                <w:b/>
                <w:bCs/>
                <w:sz w:val="12"/>
                <w:szCs w:val="12"/>
              </w:rPr>
              <w:t>REDACTED</w:t>
            </w:r>
            <w:r w:rsidRPr="002C3E99">
              <w:rPr>
                <w:rFonts w:ascii="Calibri" w:hAnsi="Calibri" w:cs="Calibri"/>
                <w:sz w:val="20"/>
                <w:szCs w:val="20"/>
                <w:vertAlign w:val="superscript"/>
              </w:rPr>
              <w:t xml:space="preserve"> </w:t>
            </w:r>
            <w:r w:rsidR="001E7361" w:rsidRPr="002C3E99">
              <w:rPr>
                <w:rFonts w:ascii="Calibri" w:hAnsi="Calibri" w:cs="Calibri"/>
                <w:sz w:val="20"/>
                <w:szCs w:val="20"/>
                <w:vertAlign w:val="superscript"/>
              </w:rPr>
              <w:fldChar w:fldCharType="begin"/>
            </w:r>
            <w:r w:rsidR="001E7361" w:rsidRPr="002C3E99">
              <w:rPr>
                <w:rFonts w:ascii="Calibri" w:hAnsi="Calibri" w:cs="Calibri"/>
                <w:sz w:val="20"/>
                <w:szCs w:val="20"/>
                <w:vertAlign w:val="superscript"/>
              </w:rPr>
              <w:instrText xml:space="preserve"> NOTEREF _Ref155170926 \h  \* MERGEFORMAT </w:instrText>
            </w:r>
            <w:r w:rsidR="001E7361" w:rsidRPr="002C3E99">
              <w:rPr>
                <w:rFonts w:ascii="Calibri" w:hAnsi="Calibri" w:cs="Calibri"/>
                <w:sz w:val="20"/>
                <w:szCs w:val="20"/>
                <w:vertAlign w:val="superscript"/>
              </w:rPr>
            </w:r>
            <w:r w:rsidR="001E7361" w:rsidRPr="002C3E99">
              <w:rPr>
                <w:rFonts w:ascii="Calibri" w:hAnsi="Calibri" w:cs="Calibri"/>
                <w:sz w:val="20"/>
                <w:szCs w:val="20"/>
                <w:vertAlign w:val="superscript"/>
              </w:rPr>
              <w:fldChar w:fldCharType="separate"/>
            </w:r>
            <w:r w:rsidR="001E7361" w:rsidRPr="002C3E99">
              <w:rPr>
                <w:rFonts w:ascii="Calibri" w:hAnsi="Calibri" w:cs="Calibri"/>
                <w:sz w:val="20"/>
                <w:szCs w:val="20"/>
                <w:vertAlign w:val="superscript"/>
              </w:rPr>
              <w:t>2</w:t>
            </w:r>
            <w:r w:rsidR="001E7361" w:rsidRPr="002C3E99">
              <w:rPr>
                <w:rFonts w:ascii="Calibri" w:hAnsi="Calibri" w:cs="Calibri"/>
                <w:sz w:val="20"/>
                <w:szCs w:val="20"/>
                <w:vertAlign w:val="superscript"/>
              </w:rPr>
              <w:fldChar w:fldCharType="end"/>
            </w:r>
          </w:p>
        </w:tc>
        <w:tc>
          <w:tcPr>
            <w:tcW w:w="1368" w:type="dxa"/>
            <w:shd w:val="clear" w:color="auto" w:fill="auto"/>
            <w:vAlign w:val="center"/>
          </w:tcPr>
          <w:p w14:paraId="4C47321E" w14:textId="73DA971E" w:rsidR="00F92E48" w:rsidRPr="002C3E99" w:rsidRDefault="00DE2432" w:rsidP="00DE2432">
            <w:pPr>
              <w:jc w:val="center"/>
              <w:rPr>
                <w:rFonts w:ascii="Calibri" w:hAnsi="Calibri" w:cs="Calibri"/>
                <w:sz w:val="20"/>
                <w:szCs w:val="20"/>
              </w:rPr>
            </w:pPr>
            <w:r w:rsidRPr="002C3E99">
              <w:rPr>
                <w:rFonts w:ascii="Calibri" w:hAnsi="Calibri" w:cs="Calibri"/>
                <w:b/>
                <w:bCs/>
                <w:sz w:val="12"/>
                <w:szCs w:val="12"/>
              </w:rPr>
              <w:t>REDACTED</w:t>
            </w:r>
          </w:p>
        </w:tc>
      </w:tr>
      <w:tr w:rsidR="006C2645" w14:paraId="14DA70EB" w14:textId="77777777" w:rsidTr="00DE2432">
        <w:tc>
          <w:tcPr>
            <w:tcW w:w="4698" w:type="dxa"/>
            <w:shd w:val="clear" w:color="auto" w:fill="auto"/>
            <w:vAlign w:val="center"/>
          </w:tcPr>
          <w:p w14:paraId="51EE70A8" w14:textId="0C0B36AC" w:rsidR="00B15FF6" w:rsidRPr="002C3E99" w:rsidRDefault="00F4564E" w:rsidP="00DE2432">
            <w:pPr>
              <w:jc w:val="center"/>
              <w:rPr>
                <w:rFonts w:ascii="Calibri" w:hAnsi="Calibri" w:cs="Calibri"/>
                <w:sz w:val="12"/>
                <w:szCs w:val="12"/>
              </w:rPr>
            </w:pPr>
            <w:r w:rsidRPr="002C3E99">
              <w:rPr>
                <w:rFonts w:ascii="Calibri" w:hAnsi="Calibri" w:cs="Calibri"/>
                <w:b/>
                <w:bCs/>
                <w:sz w:val="12"/>
                <w:szCs w:val="12"/>
              </w:rPr>
              <w:t>REDACTED</w:t>
            </w:r>
            <w:r w:rsidR="00FE7DEF"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r w:rsidR="00FE7DEF" w:rsidRPr="002C3E99">
              <w:rPr>
                <w:rFonts w:ascii="Calibri" w:hAnsi="Calibri" w:cs="Calibri"/>
                <w:sz w:val="12"/>
                <w:szCs w:val="12"/>
              </w:rPr>
              <w:t xml:space="preserve"> – </w:t>
            </w:r>
            <w:r w:rsidRPr="002C3E99">
              <w:rPr>
                <w:rFonts w:ascii="Calibri" w:hAnsi="Calibri" w:cs="Calibri"/>
                <w:b/>
                <w:bCs/>
                <w:sz w:val="12"/>
                <w:szCs w:val="12"/>
              </w:rPr>
              <w:t>REDACTED</w:t>
            </w:r>
            <w:r w:rsidR="00FE7DEF"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r w:rsidR="00FE7DEF"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r w:rsidR="00FE7DEF"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p>
        </w:tc>
        <w:tc>
          <w:tcPr>
            <w:tcW w:w="1890" w:type="dxa"/>
            <w:shd w:val="clear" w:color="auto" w:fill="auto"/>
            <w:vAlign w:val="center"/>
          </w:tcPr>
          <w:p w14:paraId="4364C482" w14:textId="57A4D9CD" w:rsidR="00B15FF6" w:rsidRPr="002C3E99" w:rsidRDefault="00C51A76" w:rsidP="00DE2432">
            <w:pPr>
              <w:jc w:val="center"/>
              <w:rPr>
                <w:rFonts w:ascii="Calibri" w:hAnsi="Calibri" w:cs="Calibri"/>
                <w:sz w:val="20"/>
                <w:szCs w:val="20"/>
              </w:rPr>
            </w:pPr>
            <w:r w:rsidRPr="002C3E99">
              <w:rPr>
                <w:rFonts w:ascii="Calibri" w:hAnsi="Calibri" w:cs="Calibri"/>
                <w:b/>
                <w:bCs/>
                <w:sz w:val="20"/>
                <w:szCs w:val="20"/>
              </w:rPr>
              <w:t>REDACTED</w:t>
            </w:r>
          </w:p>
        </w:tc>
        <w:tc>
          <w:tcPr>
            <w:tcW w:w="1260" w:type="dxa"/>
            <w:shd w:val="clear" w:color="auto" w:fill="auto"/>
            <w:vAlign w:val="center"/>
          </w:tcPr>
          <w:p w14:paraId="0BD38326" w14:textId="46FEF774" w:rsidR="00B15FF6"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4C5B0D10" w14:textId="48448299" w:rsidR="00B15FF6" w:rsidRPr="002C3E99" w:rsidRDefault="00281420" w:rsidP="00DE2432">
            <w:pPr>
              <w:jc w:val="center"/>
              <w:rPr>
                <w:rFonts w:ascii="Calibri" w:hAnsi="Calibri" w:cs="Calibri"/>
                <w:sz w:val="20"/>
                <w:szCs w:val="20"/>
              </w:rPr>
            </w:pPr>
            <w:r w:rsidRPr="002C3E99">
              <w:rPr>
                <w:rFonts w:ascii="Calibri" w:hAnsi="Calibri" w:cs="Calibri"/>
                <w:b/>
                <w:bCs/>
                <w:sz w:val="12"/>
                <w:szCs w:val="12"/>
              </w:rPr>
              <w:t>REDACTED</w:t>
            </w:r>
            <w:r w:rsidRPr="002C3E99">
              <w:rPr>
                <w:rFonts w:ascii="Calibri" w:hAnsi="Calibri" w:cs="Calibri"/>
                <w:sz w:val="20"/>
                <w:szCs w:val="20"/>
                <w:vertAlign w:val="superscript"/>
              </w:rPr>
              <w:t xml:space="preserve"> </w:t>
            </w:r>
            <w:r w:rsidR="00460F5B" w:rsidRPr="002C3E99">
              <w:rPr>
                <w:rFonts w:ascii="Calibri" w:hAnsi="Calibri" w:cs="Calibri"/>
                <w:sz w:val="20"/>
                <w:szCs w:val="20"/>
                <w:vertAlign w:val="superscript"/>
              </w:rPr>
              <w:fldChar w:fldCharType="begin"/>
            </w:r>
            <w:r w:rsidR="00460F5B" w:rsidRPr="002C3E99">
              <w:rPr>
                <w:rFonts w:ascii="Calibri" w:hAnsi="Calibri" w:cs="Calibri"/>
                <w:sz w:val="20"/>
                <w:szCs w:val="20"/>
                <w:vertAlign w:val="superscript"/>
              </w:rPr>
              <w:instrText xml:space="preserve"> NOTEREF _Ref155170926 \h  \* MERGEFORMAT </w:instrText>
            </w:r>
            <w:r w:rsidR="00460F5B" w:rsidRPr="002C3E99">
              <w:rPr>
                <w:rFonts w:ascii="Calibri" w:hAnsi="Calibri" w:cs="Calibri"/>
                <w:sz w:val="20"/>
                <w:szCs w:val="20"/>
                <w:vertAlign w:val="superscript"/>
              </w:rPr>
            </w:r>
            <w:r w:rsidR="00460F5B" w:rsidRPr="002C3E99">
              <w:rPr>
                <w:rFonts w:ascii="Calibri" w:hAnsi="Calibri" w:cs="Calibri"/>
                <w:sz w:val="20"/>
                <w:szCs w:val="20"/>
                <w:vertAlign w:val="superscript"/>
              </w:rPr>
              <w:fldChar w:fldCharType="separate"/>
            </w:r>
            <w:r w:rsidR="00460F5B" w:rsidRPr="002C3E99">
              <w:rPr>
                <w:rFonts w:ascii="Calibri" w:hAnsi="Calibri" w:cs="Calibri"/>
                <w:sz w:val="20"/>
                <w:szCs w:val="20"/>
                <w:vertAlign w:val="superscript"/>
              </w:rPr>
              <w:t>2</w:t>
            </w:r>
            <w:r w:rsidR="00460F5B" w:rsidRPr="002C3E99">
              <w:rPr>
                <w:rFonts w:ascii="Calibri" w:hAnsi="Calibri" w:cs="Calibri"/>
                <w:sz w:val="20"/>
                <w:szCs w:val="20"/>
                <w:vertAlign w:val="superscript"/>
              </w:rPr>
              <w:fldChar w:fldCharType="end"/>
            </w:r>
          </w:p>
        </w:tc>
        <w:tc>
          <w:tcPr>
            <w:tcW w:w="1368" w:type="dxa"/>
            <w:shd w:val="clear" w:color="auto" w:fill="auto"/>
            <w:vAlign w:val="center"/>
          </w:tcPr>
          <w:p w14:paraId="5C110ADC" w14:textId="0CFB57DE" w:rsidR="00B15FF6" w:rsidRPr="002C3E99" w:rsidRDefault="00DE2432" w:rsidP="00DE2432">
            <w:pPr>
              <w:jc w:val="center"/>
              <w:rPr>
                <w:rFonts w:ascii="Calibri" w:hAnsi="Calibri" w:cs="Calibri"/>
                <w:sz w:val="20"/>
                <w:szCs w:val="20"/>
              </w:rPr>
            </w:pPr>
            <w:r w:rsidRPr="002C3E99">
              <w:rPr>
                <w:rFonts w:ascii="Calibri" w:hAnsi="Calibri" w:cs="Calibri"/>
                <w:b/>
                <w:bCs/>
                <w:sz w:val="7"/>
                <w:szCs w:val="7"/>
              </w:rPr>
              <w:t>REDACTED</w:t>
            </w:r>
          </w:p>
        </w:tc>
      </w:tr>
      <w:tr w:rsidR="006C2645" w14:paraId="11645414" w14:textId="77777777" w:rsidTr="00DE2432">
        <w:tc>
          <w:tcPr>
            <w:tcW w:w="4698" w:type="dxa"/>
            <w:shd w:val="clear" w:color="auto" w:fill="auto"/>
            <w:vAlign w:val="center"/>
          </w:tcPr>
          <w:p w14:paraId="03CA10CB" w14:textId="0742A7EB" w:rsidR="00B15FF6" w:rsidRPr="002C3E99" w:rsidRDefault="007472D9" w:rsidP="00DE2432">
            <w:pPr>
              <w:jc w:val="center"/>
              <w:rPr>
                <w:rFonts w:ascii="Calibri" w:hAnsi="Calibri" w:cs="Calibri"/>
                <w:sz w:val="12"/>
                <w:szCs w:val="12"/>
              </w:rPr>
            </w:pPr>
            <w:r w:rsidRPr="002C3E99">
              <w:rPr>
                <w:rFonts w:ascii="Calibri" w:hAnsi="Calibri" w:cs="Calibri"/>
                <w:b/>
                <w:bCs/>
                <w:sz w:val="12"/>
                <w:szCs w:val="12"/>
              </w:rPr>
              <w:t>REDACTED</w:t>
            </w:r>
            <w:r w:rsidR="004B6676"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r w:rsidR="004B6676" w:rsidRPr="002C3E99">
              <w:rPr>
                <w:rFonts w:ascii="Calibri" w:hAnsi="Calibri" w:cs="Calibri"/>
                <w:sz w:val="12"/>
                <w:szCs w:val="12"/>
              </w:rPr>
              <w:t xml:space="preserve"> </w:t>
            </w:r>
            <w:r w:rsidR="0078576C" w:rsidRPr="002C3E99">
              <w:rPr>
                <w:rFonts w:ascii="Calibri" w:hAnsi="Calibri" w:cs="Calibri"/>
                <w:sz w:val="12"/>
                <w:szCs w:val="12"/>
              </w:rPr>
              <w:t xml:space="preserve">– </w:t>
            </w:r>
            <w:r w:rsidRPr="002C3E99">
              <w:rPr>
                <w:rFonts w:ascii="Calibri" w:hAnsi="Calibri" w:cs="Calibri"/>
                <w:b/>
                <w:bCs/>
                <w:sz w:val="12"/>
                <w:szCs w:val="12"/>
              </w:rPr>
              <w:t>REDACTED</w:t>
            </w:r>
            <w:r w:rsidR="0078576C"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r w:rsidR="0078576C" w:rsidRPr="002C3E99">
              <w:rPr>
                <w:rFonts w:ascii="Calibri" w:hAnsi="Calibri" w:cs="Calibri"/>
                <w:sz w:val="12"/>
                <w:szCs w:val="12"/>
              </w:rPr>
              <w:t xml:space="preserve"> </w:t>
            </w:r>
            <w:proofErr w:type="spellStart"/>
            <w:r w:rsidRPr="002C3E99">
              <w:rPr>
                <w:rFonts w:ascii="Calibri" w:hAnsi="Calibri" w:cs="Calibri"/>
                <w:b/>
                <w:bCs/>
                <w:sz w:val="12"/>
                <w:szCs w:val="12"/>
              </w:rPr>
              <w:t>REDACTED</w:t>
            </w:r>
            <w:proofErr w:type="spellEnd"/>
            <w:r w:rsidR="0078576C" w:rsidRPr="002C3E99">
              <w:rPr>
                <w:rFonts w:ascii="Calibri" w:hAnsi="Calibri" w:cs="Calibri"/>
                <w:sz w:val="12"/>
                <w:szCs w:val="12"/>
              </w:rPr>
              <w:t xml:space="preserve"> </w:t>
            </w:r>
            <w:proofErr w:type="spellStart"/>
            <w:r w:rsidR="00F92BF5" w:rsidRPr="002C3E99">
              <w:rPr>
                <w:rFonts w:ascii="Calibri" w:hAnsi="Calibri" w:cs="Calibri"/>
                <w:b/>
                <w:bCs/>
                <w:sz w:val="12"/>
                <w:szCs w:val="12"/>
              </w:rPr>
              <w:t>REDACTED</w:t>
            </w:r>
            <w:proofErr w:type="spellEnd"/>
            <w:r w:rsidR="0078576C" w:rsidRPr="002C3E99">
              <w:rPr>
                <w:rFonts w:ascii="Calibri" w:hAnsi="Calibri" w:cs="Calibri"/>
                <w:sz w:val="12"/>
                <w:szCs w:val="12"/>
              </w:rPr>
              <w:t xml:space="preserve"> </w:t>
            </w:r>
            <w:proofErr w:type="spellStart"/>
            <w:r w:rsidR="00F92BF5" w:rsidRPr="002C3E99">
              <w:rPr>
                <w:rFonts w:ascii="Calibri" w:hAnsi="Calibri" w:cs="Calibri"/>
                <w:b/>
                <w:bCs/>
                <w:sz w:val="12"/>
                <w:szCs w:val="12"/>
              </w:rPr>
              <w:t>REDACTED</w:t>
            </w:r>
            <w:proofErr w:type="spellEnd"/>
          </w:p>
          <w:p w14:paraId="385DBDA2" w14:textId="2BFF0353" w:rsidR="004352E1" w:rsidRPr="002C3E99" w:rsidRDefault="004352E1" w:rsidP="00DE2432">
            <w:pPr>
              <w:jc w:val="center"/>
              <w:rPr>
                <w:rFonts w:ascii="Calibri" w:hAnsi="Calibri" w:cs="Calibri"/>
                <w:sz w:val="20"/>
                <w:szCs w:val="20"/>
              </w:rPr>
            </w:pPr>
            <w:r w:rsidRPr="002C3E99">
              <w:rPr>
                <w:rFonts w:ascii="Calibri" w:hAnsi="Calibri" w:cs="Calibri"/>
                <w:sz w:val="12"/>
                <w:szCs w:val="12"/>
              </w:rPr>
              <w:t>(</w:t>
            </w:r>
            <w:r w:rsidR="00F92BF5" w:rsidRPr="002C3E99">
              <w:rPr>
                <w:rFonts w:ascii="Calibri" w:hAnsi="Calibri" w:cs="Calibri"/>
                <w:b/>
                <w:bCs/>
                <w:sz w:val="12"/>
                <w:szCs w:val="12"/>
              </w:rPr>
              <w:t>REDACTED</w:t>
            </w:r>
            <w:r w:rsidR="00F92BF5" w:rsidRPr="002C3E99">
              <w:rPr>
                <w:rFonts w:ascii="Calibri" w:hAnsi="Calibri" w:cs="Calibri"/>
                <w:sz w:val="12"/>
                <w:szCs w:val="12"/>
              </w:rPr>
              <w:t xml:space="preserve"> </w:t>
            </w:r>
            <w:r w:rsidR="00F92BF5" w:rsidRPr="002C3E99">
              <w:rPr>
                <w:rFonts w:ascii="Calibri" w:hAnsi="Calibri" w:cs="Calibri"/>
                <w:b/>
                <w:bCs/>
                <w:sz w:val="12"/>
                <w:szCs w:val="12"/>
              </w:rPr>
              <w:t>REDACTED</w:t>
            </w:r>
            <w:r w:rsidRPr="002C3E99">
              <w:rPr>
                <w:rFonts w:ascii="Calibri" w:hAnsi="Calibri" w:cs="Calibri"/>
                <w:sz w:val="12"/>
                <w:szCs w:val="12"/>
              </w:rPr>
              <w:t>)</w:t>
            </w:r>
          </w:p>
        </w:tc>
        <w:tc>
          <w:tcPr>
            <w:tcW w:w="1890" w:type="dxa"/>
            <w:shd w:val="clear" w:color="auto" w:fill="auto"/>
            <w:vAlign w:val="center"/>
          </w:tcPr>
          <w:p w14:paraId="7F40C39E" w14:textId="320E942B" w:rsidR="00B15FF6" w:rsidRPr="002C3E99" w:rsidRDefault="00C51A76" w:rsidP="00DE2432">
            <w:pPr>
              <w:jc w:val="center"/>
              <w:rPr>
                <w:rFonts w:ascii="Calibri" w:hAnsi="Calibri" w:cs="Calibri"/>
                <w:sz w:val="20"/>
                <w:szCs w:val="20"/>
              </w:rPr>
            </w:pPr>
            <w:r w:rsidRPr="002C3E99">
              <w:rPr>
                <w:rFonts w:ascii="Calibri" w:hAnsi="Calibri" w:cs="Calibri"/>
                <w:b/>
                <w:bCs/>
                <w:sz w:val="20"/>
                <w:szCs w:val="20"/>
              </w:rPr>
              <w:t>REDACTED</w:t>
            </w:r>
            <w:r w:rsidRPr="002C3E99">
              <w:rPr>
                <w:rStyle w:val="FootnoteReference"/>
                <w:rFonts w:ascii="Calibri" w:hAnsi="Calibri" w:cs="Calibri"/>
                <w:sz w:val="20"/>
                <w:szCs w:val="20"/>
              </w:rPr>
              <w:t xml:space="preserve"> </w:t>
            </w:r>
            <w:r w:rsidR="00EF4525" w:rsidRPr="002C3E99">
              <w:rPr>
                <w:rStyle w:val="FootnoteReference"/>
                <w:rFonts w:ascii="Calibri" w:hAnsi="Calibri" w:cs="Calibri"/>
                <w:sz w:val="20"/>
                <w:szCs w:val="20"/>
              </w:rPr>
              <w:footnoteReference w:id="5"/>
            </w:r>
          </w:p>
        </w:tc>
        <w:tc>
          <w:tcPr>
            <w:tcW w:w="1260" w:type="dxa"/>
            <w:shd w:val="clear" w:color="auto" w:fill="auto"/>
            <w:vAlign w:val="center"/>
          </w:tcPr>
          <w:p w14:paraId="729D8772" w14:textId="34CE549E" w:rsidR="00B15FF6"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206214C8" w14:textId="15DD843F" w:rsidR="00B15FF6" w:rsidRPr="002C3E99" w:rsidRDefault="00281420" w:rsidP="00DE2432">
            <w:pPr>
              <w:jc w:val="center"/>
              <w:rPr>
                <w:rFonts w:ascii="Calibri" w:hAnsi="Calibri" w:cs="Calibri"/>
                <w:sz w:val="20"/>
                <w:szCs w:val="20"/>
              </w:rPr>
            </w:pPr>
            <w:r w:rsidRPr="002C3E99">
              <w:rPr>
                <w:rFonts w:ascii="Calibri" w:hAnsi="Calibri" w:cs="Calibri"/>
                <w:b/>
                <w:bCs/>
                <w:sz w:val="12"/>
                <w:szCs w:val="12"/>
              </w:rPr>
              <w:t>REDACTED</w:t>
            </w:r>
          </w:p>
        </w:tc>
        <w:tc>
          <w:tcPr>
            <w:tcW w:w="1368" w:type="dxa"/>
            <w:shd w:val="clear" w:color="auto" w:fill="auto"/>
            <w:vAlign w:val="center"/>
          </w:tcPr>
          <w:p w14:paraId="6DC3F394" w14:textId="07DAA65E" w:rsidR="00B15FF6" w:rsidRPr="002C3E99" w:rsidRDefault="00DE2432" w:rsidP="00DE2432">
            <w:pPr>
              <w:jc w:val="center"/>
              <w:rPr>
                <w:rFonts w:ascii="Calibri" w:hAnsi="Calibri" w:cs="Calibri"/>
                <w:sz w:val="20"/>
                <w:szCs w:val="20"/>
              </w:rPr>
            </w:pPr>
            <w:r w:rsidRPr="002C3E99">
              <w:rPr>
                <w:rFonts w:ascii="Calibri" w:hAnsi="Calibri" w:cs="Calibri"/>
                <w:b/>
                <w:bCs/>
                <w:sz w:val="12"/>
                <w:szCs w:val="12"/>
              </w:rPr>
              <w:t>REDACTED</w:t>
            </w:r>
          </w:p>
        </w:tc>
      </w:tr>
      <w:tr w:rsidR="006C2645" w14:paraId="41B83A1E" w14:textId="77777777" w:rsidTr="00DE2432">
        <w:tc>
          <w:tcPr>
            <w:tcW w:w="4698" w:type="dxa"/>
            <w:shd w:val="clear" w:color="auto" w:fill="auto"/>
            <w:vAlign w:val="center"/>
          </w:tcPr>
          <w:p w14:paraId="6FF09EEF" w14:textId="17AB89E6" w:rsidR="00B15FF6" w:rsidRPr="002C3E99" w:rsidRDefault="00AD6368" w:rsidP="00DE2432">
            <w:pPr>
              <w:jc w:val="center"/>
              <w:rPr>
                <w:rFonts w:ascii="Calibri" w:hAnsi="Calibri" w:cs="Calibri"/>
                <w:sz w:val="11"/>
                <w:szCs w:val="11"/>
              </w:rPr>
            </w:pPr>
            <w:r w:rsidRPr="002C3E99">
              <w:rPr>
                <w:rFonts w:ascii="Calibri" w:hAnsi="Calibri" w:cs="Calibri"/>
                <w:b/>
                <w:bCs/>
                <w:sz w:val="11"/>
                <w:szCs w:val="11"/>
              </w:rPr>
              <w:t>REDACTED</w:t>
            </w:r>
            <w:r w:rsidR="004352E1"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4352E1" w:rsidRPr="002C3E99">
              <w:rPr>
                <w:rFonts w:ascii="Calibri" w:hAnsi="Calibri" w:cs="Calibri"/>
                <w:sz w:val="11"/>
                <w:szCs w:val="11"/>
              </w:rPr>
              <w:t xml:space="preserve"> – </w:t>
            </w:r>
            <w:r w:rsidRPr="002C3E99">
              <w:rPr>
                <w:rFonts w:ascii="Calibri" w:hAnsi="Calibri" w:cs="Calibri"/>
                <w:b/>
                <w:bCs/>
                <w:sz w:val="11"/>
                <w:szCs w:val="11"/>
              </w:rPr>
              <w:t>REDACTED</w:t>
            </w:r>
            <w:r w:rsidR="004352E1"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4352E1"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E817F2"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r w:rsidR="00E817F2" w:rsidRPr="002C3E99">
              <w:rPr>
                <w:rFonts w:ascii="Calibri" w:hAnsi="Calibri" w:cs="Calibri"/>
                <w:sz w:val="11"/>
                <w:szCs w:val="11"/>
              </w:rPr>
              <w:t xml:space="preserve"> </w:t>
            </w:r>
            <w:proofErr w:type="spellStart"/>
            <w:r w:rsidRPr="002C3E99">
              <w:rPr>
                <w:rFonts w:ascii="Calibri" w:hAnsi="Calibri" w:cs="Calibri"/>
                <w:b/>
                <w:bCs/>
                <w:sz w:val="11"/>
                <w:szCs w:val="11"/>
              </w:rPr>
              <w:t>REDACTED</w:t>
            </w:r>
            <w:proofErr w:type="spellEnd"/>
          </w:p>
        </w:tc>
        <w:tc>
          <w:tcPr>
            <w:tcW w:w="1890" w:type="dxa"/>
            <w:shd w:val="clear" w:color="auto" w:fill="auto"/>
            <w:vAlign w:val="center"/>
          </w:tcPr>
          <w:p w14:paraId="7D0E20C5" w14:textId="49BCC1C4" w:rsidR="00B15FF6" w:rsidRPr="002C3E99" w:rsidRDefault="00C51A76" w:rsidP="00DE2432">
            <w:pPr>
              <w:jc w:val="center"/>
              <w:rPr>
                <w:rFonts w:ascii="Calibri" w:hAnsi="Calibri" w:cs="Calibri"/>
                <w:sz w:val="20"/>
                <w:szCs w:val="20"/>
              </w:rPr>
            </w:pPr>
            <w:r w:rsidRPr="002C3E99">
              <w:rPr>
                <w:rFonts w:ascii="Calibri" w:hAnsi="Calibri" w:cs="Calibri"/>
                <w:b/>
                <w:bCs/>
                <w:sz w:val="20"/>
                <w:szCs w:val="20"/>
              </w:rPr>
              <w:t>REDACTED</w:t>
            </w:r>
          </w:p>
        </w:tc>
        <w:tc>
          <w:tcPr>
            <w:tcW w:w="1260" w:type="dxa"/>
            <w:shd w:val="clear" w:color="auto" w:fill="auto"/>
            <w:vAlign w:val="center"/>
          </w:tcPr>
          <w:p w14:paraId="220C1FC7" w14:textId="56275A56" w:rsidR="00B15FF6" w:rsidRPr="002C3E99" w:rsidRDefault="00636577" w:rsidP="00DE2432">
            <w:pPr>
              <w:jc w:val="center"/>
              <w:rPr>
                <w:rFonts w:ascii="Calibri" w:hAnsi="Calibri" w:cs="Calibri"/>
                <w:sz w:val="8"/>
                <w:szCs w:val="8"/>
              </w:rPr>
            </w:pPr>
            <w:r w:rsidRPr="002C3E99">
              <w:rPr>
                <w:rFonts w:ascii="Calibri" w:hAnsi="Calibri" w:cs="Calibri"/>
                <w:b/>
                <w:bCs/>
                <w:sz w:val="8"/>
                <w:szCs w:val="8"/>
              </w:rPr>
              <w:t>REDACTED</w:t>
            </w:r>
          </w:p>
        </w:tc>
        <w:tc>
          <w:tcPr>
            <w:tcW w:w="1080" w:type="dxa"/>
            <w:shd w:val="clear" w:color="auto" w:fill="auto"/>
            <w:vAlign w:val="center"/>
          </w:tcPr>
          <w:p w14:paraId="462BD2A9" w14:textId="6E5148C5" w:rsidR="00B15FF6" w:rsidRPr="002C3E99" w:rsidRDefault="00281420" w:rsidP="00DE2432">
            <w:pPr>
              <w:jc w:val="center"/>
              <w:rPr>
                <w:rFonts w:ascii="Calibri" w:hAnsi="Calibri" w:cs="Calibri"/>
                <w:sz w:val="20"/>
                <w:szCs w:val="20"/>
              </w:rPr>
            </w:pPr>
            <w:r w:rsidRPr="002C3E99">
              <w:rPr>
                <w:rFonts w:ascii="Calibri" w:hAnsi="Calibri" w:cs="Calibri"/>
                <w:b/>
                <w:bCs/>
                <w:sz w:val="12"/>
                <w:szCs w:val="12"/>
              </w:rPr>
              <w:t>REDACTED</w:t>
            </w:r>
          </w:p>
        </w:tc>
        <w:tc>
          <w:tcPr>
            <w:tcW w:w="1368" w:type="dxa"/>
            <w:shd w:val="clear" w:color="auto" w:fill="auto"/>
            <w:vAlign w:val="center"/>
          </w:tcPr>
          <w:p w14:paraId="1A3D6E2B" w14:textId="77DC1C25" w:rsidR="00B15FF6" w:rsidRPr="002C3E99" w:rsidRDefault="00DE2432" w:rsidP="00DE2432">
            <w:pPr>
              <w:jc w:val="center"/>
              <w:rPr>
                <w:rFonts w:ascii="Calibri" w:hAnsi="Calibri" w:cs="Calibri"/>
                <w:sz w:val="20"/>
                <w:szCs w:val="20"/>
              </w:rPr>
            </w:pPr>
            <w:r w:rsidRPr="002C3E99">
              <w:rPr>
                <w:rFonts w:ascii="Calibri" w:hAnsi="Calibri" w:cs="Calibri"/>
                <w:b/>
                <w:bCs/>
                <w:sz w:val="7"/>
                <w:szCs w:val="7"/>
              </w:rPr>
              <w:t>REDACTED</w:t>
            </w:r>
          </w:p>
        </w:tc>
      </w:tr>
      <w:tr w:rsidR="006C2645" w14:paraId="4DAE8C7B" w14:textId="77777777">
        <w:tc>
          <w:tcPr>
            <w:tcW w:w="4698" w:type="dxa"/>
            <w:shd w:val="clear" w:color="auto" w:fill="auto"/>
          </w:tcPr>
          <w:p w14:paraId="08460FB1" w14:textId="6D479E7C" w:rsidR="00B15FF6" w:rsidRDefault="00CE271A">
            <w:pPr>
              <w:jc w:val="right"/>
              <w:rPr>
                <w:rFonts w:ascii="Calibri" w:hAnsi="Calibri" w:cs="Calibri"/>
                <w:b/>
                <w:bCs/>
                <w:sz w:val="20"/>
                <w:szCs w:val="20"/>
              </w:rPr>
            </w:pPr>
            <w:r>
              <w:rPr>
                <w:rFonts w:ascii="Calibri" w:hAnsi="Calibri" w:cs="Calibri"/>
                <w:b/>
                <w:bCs/>
                <w:sz w:val="20"/>
                <w:szCs w:val="20"/>
              </w:rPr>
              <w:t>Total =</w:t>
            </w:r>
          </w:p>
        </w:tc>
        <w:tc>
          <w:tcPr>
            <w:tcW w:w="1890" w:type="dxa"/>
            <w:shd w:val="clear" w:color="auto" w:fill="auto"/>
          </w:tcPr>
          <w:p w14:paraId="02D4A19E" w14:textId="65A1C69F" w:rsidR="00B15FF6" w:rsidRDefault="003E7F38">
            <w:pPr>
              <w:jc w:val="center"/>
              <w:rPr>
                <w:rFonts w:ascii="Calibri" w:hAnsi="Calibri" w:cs="Calibri"/>
                <w:b/>
                <w:bCs/>
                <w:sz w:val="20"/>
                <w:szCs w:val="20"/>
              </w:rPr>
            </w:pPr>
            <w:r>
              <w:rPr>
                <w:rFonts w:ascii="Calibri" w:hAnsi="Calibri" w:cs="Calibri"/>
                <w:b/>
                <w:bCs/>
                <w:sz w:val="20"/>
                <w:szCs w:val="20"/>
              </w:rPr>
              <w:t>$59</w:t>
            </w:r>
            <w:r w:rsidR="0038524E">
              <w:rPr>
                <w:rFonts w:ascii="Calibri" w:hAnsi="Calibri" w:cs="Calibri"/>
                <w:b/>
                <w:bCs/>
                <w:sz w:val="20"/>
                <w:szCs w:val="20"/>
              </w:rPr>
              <w:t>,</w:t>
            </w:r>
            <w:r w:rsidR="00FB20FC">
              <w:rPr>
                <w:rFonts w:ascii="Calibri" w:hAnsi="Calibri" w:cs="Calibri"/>
                <w:b/>
                <w:bCs/>
                <w:sz w:val="20"/>
                <w:szCs w:val="20"/>
              </w:rPr>
              <w:t>870,000</w:t>
            </w:r>
          </w:p>
        </w:tc>
        <w:tc>
          <w:tcPr>
            <w:tcW w:w="1260" w:type="dxa"/>
            <w:shd w:val="clear" w:color="auto" w:fill="auto"/>
          </w:tcPr>
          <w:p w14:paraId="3248D33C" w14:textId="77777777" w:rsidR="00B15FF6" w:rsidRDefault="00B15FF6" w:rsidP="00AE6099">
            <w:pPr>
              <w:rPr>
                <w:rFonts w:ascii="Calibri" w:hAnsi="Calibri" w:cs="Calibri"/>
                <w:sz w:val="20"/>
                <w:szCs w:val="20"/>
              </w:rPr>
            </w:pPr>
          </w:p>
        </w:tc>
        <w:tc>
          <w:tcPr>
            <w:tcW w:w="1080" w:type="dxa"/>
            <w:shd w:val="clear" w:color="auto" w:fill="auto"/>
          </w:tcPr>
          <w:p w14:paraId="2EDC7E6A" w14:textId="77777777" w:rsidR="00B15FF6" w:rsidRDefault="00B15FF6" w:rsidP="00AE6099">
            <w:pPr>
              <w:rPr>
                <w:rFonts w:ascii="Calibri" w:hAnsi="Calibri" w:cs="Calibri"/>
                <w:sz w:val="20"/>
                <w:szCs w:val="20"/>
              </w:rPr>
            </w:pPr>
          </w:p>
        </w:tc>
        <w:tc>
          <w:tcPr>
            <w:tcW w:w="1368" w:type="dxa"/>
            <w:shd w:val="clear" w:color="auto" w:fill="auto"/>
          </w:tcPr>
          <w:p w14:paraId="5BEA7C47" w14:textId="77777777" w:rsidR="00B15FF6" w:rsidRDefault="00B15FF6" w:rsidP="00AE6099">
            <w:pPr>
              <w:rPr>
                <w:rFonts w:ascii="Calibri" w:hAnsi="Calibri" w:cs="Calibri"/>
                <w:sz w:val="20"/>
                <w:szCs w:val="20"/>
              </w:rPr>
            </w:pPr>
          </w:p>
        </w:tc>
      </w:tr>
    </w:tbl>
    <w:p w14:paraId="7636F22A" w14:textId="77777777" w:rsidR="00540088" w:rsidRDefault="00540088" w:rsidP="00AE6099">
      <w:pPr>
        <w:rPr>
          <w:rFonts w:ascii="Calibri" w:hAnsi="Calibri" w:cs="Calibri"/>
          <w:sz w:val="24"/>
          <w:szCs w:val="24"/>
        </w:rPr>
      </w:pPr>
    </w:p>
    <w:p w14:paraId="6610658B" w14:textId="7208855F" w:rsidR="00BB6846" w:rsidRDefault="00820526" w:rsidP="00F054A3">
      <w:pPr>
        <w:jc w:val="both"/>
        <w:rPr>
          <w:rFonts w:ascii="Calibri" w:hAnsi="Calibri" w:cs="Calibri"/>
        </w:rPr>
      </w:pPr>
      <w:r w:rsidRPr="5765E45A">
        <w:rPr>
          <w:rFonts w:ascii="Calibri" w:hAnsi="Calibri" w:cs="Calibri"/>
        </w:rPr>
        <w:t>The</w:t>
      </w:r>
      <w:r w:rsidR="007A1DE4" w:rsidRPr="00F054A3">
        <w:rPr>
          <w:rFonts w:ascii="Calibri" w:hAnsi="Calibri" w:cs="Calibri"/>
        </w:rPr>
        <w:t xml:space="preserve"> Yates CTs </w:t>
      </w:r>
      <w:r w:rsidR="006D0B8E" w:rsidRPr="5765E45A">
        <w:rPr>
          <w:rFonts w:ascii="Calibri" w:hAnsi="Calibri" w:cs="Calibri"/>
        </w:rPr>
        <w:t xml:space="preserve">will </w:t>
      </w:r>
      <w:r w:rsidR="08F8CF79" w:rsidRPr="5765E45A">
        <w:rPr>
          <w:rFonts w:ascii="Calibri" w:hAnsi="Calibri" w:cs="Calibri"/>
        </w:rPr>
        <w:t>be designated at 1,350MW and will r</w:t>
      </w:r>
      <w:r w:rsidR="006D0B8E" w:rsidRPr="5765E45A">
        <w:rPr>
          <w:rFonts w:ascii="Calibri" w:hAnsi="Calibri" w:cs="Calibri"/>
        </w:rPr>
        <w:t>emain limited to 600</w:t>
      </w:r>
      <w:r w:rsidR="00AC5BD4" w:rsidRPr="5765E45A">
        <w:rPr>
          <w:rFonts w:ascii="Calibri" w:hAnsi="Calibri" w:cs="Calibri"/>
        </w:rPr>
        <w:t xml:space="preserve"> </w:t>
      </w:r>
      <w:r w:rsidR="006D0B8E" w:rsidRPr="5765E45A">
        <w:rPr>
          <w:rFonts w:ascii="Calibri" w:hAnsi="Calibri" w:cs="Calibri"/>
        </w:rPr>
        <w:t xml:space="preserve">MW of firm </w:t>
      </w:r>
      <w:r w:rsidR="3C6D36BA" w:rsidRPr="5765E45A">
        <w:rPr>
          <w:rFonts w:ascii="Calibri" w:hAnsi="Calibri" w:cs="Calibri"/>
        </w:rPr>
        <w:t>output</w:t>
      </w:r>
      <w:r w:rsidR="006D0B8E" w:rsidRPr="5765E45A">
        <w:rPr>
          <w:rFonts w:ascii="Calibri" w:hAnsi="Calibri" w:cs="Calibri"/>
        </w:rPr>
        <w:t xml:space="preserve"> until </w:t>
      </w:r>
      <w:r w:rsidR="00016E1C">
        <w:rPr>
          <w:rFonts w:ascii="Calibri" w:hAnsi="Calibri" w:cs="Calibri"/>
        </w:rPr>
        <w:t xml:space="preserve">the </w:t>
      </w:r>
      <w:r w:rsidR="006D0B8E" w:rsidRPr="5765E45A">
        <w:rPr>
          <w:rFonts w:ascii="Calibri" w:hAnsi="Calibri" w:cs="Calibri"/>
        </w:rPr>
        <w:t>required transmission improvements</w:t>
      </w:r>
      <w:r w:rsidR="00BB6846" w:rsidRPr="5765E45A">
        <w:rPr>
          <w:rFonts w:ascii="Calibri" w:hAnsi="Calibri" w:cs="Calibri"/>
        </w:rPr>
        <w:t xml:space="preserve"> shown in Table 2 </w:t>
      </w:r>
      <w:r w:rsidR="006D0B8E" w:rsidRPr="5765E45A">
        <w:rPr>
          <w:rFonts w:ascii="Calibri" w:hAnsi="Calibri" w:cs="Calibri"/>
        </w:rPr>
        <w:t>are in service by the summer of 2028.</w:t>
      </w:r>
      <w:r w:rsidR="009138A5" w:rsidRPr="5765E45A">
        <w:rPr>
          <w:rFonts w:ascii="Calibri" w:hAnsi="Calibri" w:cs="Calibri"/>
        </w:rPr>
        <w:t xml:space="preserve"> </w:t>
      </w:r>
    </w:p>
    <w:p w14:paraId="32B2E631" w14:textId="22A18611" w:rsidR="5765E45A" w:rsidRDefault="5765E45A" w:rsidP="5765E45A">
      <w:pPr>
        <w:jc w:val="both"/>
        <w:rPr>
          <w:rFonts w:ascii="Calibri" w:hAnsi="Calibri" w:cs="Calibri"/>
        </w:rPr>
      </w:pPr>
    </w:p>
    <w:p w14:paraId="026B29D8" w14:textId="6FB9271D" w:rsidR="007D0FFB" w:rsidRPr="00CA70F7" w:rsidRDefault="00FD73BF" w:rsidP="00EE2A14">
      <w:pPr>
        <w:spacing w:after="240"/>
        <w:jc w:val="both"/>
        <w:rPr>
          <w:b/>
          <w:sz w:val="24"/>
          <w:szCs w:val="24"/>
        </w:rPr>
      </w:pPr>
      <w:r>
        <w:rPr>
          <w:rFonts w:ascii="Calibri" w:hAnsi="Calibri" w:cs="Calibri"/>
          <w:b/>
          <w:sz w:val="24"/>
          <w:szCs w:val="24"/>
        </w:rPr>
        <w:t>III</w:t>
      </w:r>
      <w:r w:rsidR="00FE2517" w:rsidRPr="00CA70F7">
        <w:rPr>
          <w:b/>
          <w:sz w:val="24"/>
          <w:szCs w:val="24"/>
        </w:rPr>
        <w:t xml:space="preserve">. </w:t>
      </w:r>
      <w:r w:rsidR="00FE2517" w:rsidRPr="00CA70F7">
        <w:rPr>
          <w:rFonts w:ascii="Calibri Light" w:hAnsi="Calibri Light" w:cs="Calibri Light"/>
          <w:b/>
          <w:sz w:val="24"/>
          <w:szCs w:val="24"/>
        </w:rPr>
        <w:t>Study Assumptions</w:t>
      </w:r>
    </w:p>
    <w:p w14:paraId="0133DBB3" w14:textId="2E171FAA" w:rsidR="00FE2517" w:rsidRPr="00251D65" w:rsidRDefault="00B502C2" w:rsidP="00EE2A14">
      <w:pPr>
        <w:numPr>
          <w:ilvl w:val="0"/>
          <w:numId w:val="1"/>
        </w:numPr>
        <w:jc w:val="both"/>
        <w:rPr>
          <w:rFonts w:ascii="Calibri" w:hAnsi="Calibri" w:cs="Calibri"/>
        </w:rPr>
      </w:pPr>
      <w:r w:rsidRPr="00251D65">
        <w:rPr>
          <w:rFonts w:ascii="Calibri" w:hAnsi="Calibri" w:cs="Calibri"/>
        </w:rPr>
        <w:t xml:space="preserve">Load Flow Cases: </w:t>
      </w:r>
      <w:r w:rsidR="00FE2517" w:rsidRPr="00251D65">
        <w:rPr>
          <w:rFonts w:ascii="Calibri" w:hAnsi="Calibri" w:cs="Calibri"/>
        </w:rPr>
        <w:t>Series 202</w:t>
      </w:r>
      <w:r w:rsidR="009C7DE4" w:rsidRPr="00251D65">
        <w:rPr>
          <w:rFonts w:ascii="Calibri" w:hAnsi="Calibri" w:cs="Calibri"/>
        </w:rPr>
        <w:t>3</w:t>
      </w:r>
      <w:r w:rsidR="00FE2517" w:rsidRPr="00251D65">
        <w:rPr>
          <w:rFonts w:ascii="Calibri" w:hAnsi="Calibri" w:cs="Calibri"/>
        </w:rPr>
        <w:t>, Version 2 base cases</w:t>
      </w:r>
    </w:p>
    <w:p w14:paraId="3D80223E" w14:textId="5BC853EF" w:rsidR="00FE2517" w:rsidRPr="00251D65" w:rsidRDefault="00FE2517" w:rsidP="00EE2A14">
      <w:pPr>
        <w:numPr>
          <w:ilvl w:val="0"/>
          <w:numId w:val="1"/>
        </w:numPr>
        <w:jc w:val="both"/>
        <w:rPr>
          <w:rFonts w:ascii="Calibri" w:hAnsi="Calibri" w:cs="Calibri"/>
        </w:rPr>
      </w:pPr>
      <w:r w:rsidRPr="00251D65">
        <w:rPr>
          <w:rFonts w:ascii="Calibri" w:hAnsi="Calibri" w:cs="Calibri"/>
        </w:rPr>
        <w:t>Study years: 202</w:t>
      </w:r>
      <w:r w:rsidR="009C7DE4" w:rsidRPr="00251D65">
        <w:rPr>
          <w:rFonts w:ascii="Calibri" w:hAnsi="Calibri" w:cs="Calibri"/>
        </w:rPr>
        <w:t>4</w:t>
      </w:r>
      <w:r w:rsidRPr="00251D65">
        <w:rPr>
          <w:rFonts w:ascii="Calibri" w:hAnsi="Calibri" w:cs="Calibri"/>
        </w:rPr>
        <w:t xml:space="preserve"> </w:t>
      </w:r>
      <w:r w:rsidR="00D54153" w:rsidRPr="00251D65">
        <w:rPr>
          <w:rFonts w:ascii="Calibri" w:hAnsi="Calibri" w:cs="Calibri"/>
        </w:rPr>
        <w:t>–</w:t>
      </w:r>
      <w:r w:rsidRPr="00251D65">
        <w:rPr>
          <w:rFonts w:ascii="Calibri" w:hAnsi="Calibri" w:cs="Calibri"/>
        </w:rPr>
        <w:t xml:space="preserve"> 203</w:t>
      </w:r>
      <w:r w:rsidR="009C7DE4" w:rsidRPr="00251D65">
        <w:rPr>
          <w:rFonts w:ascii="Calibri" w:hAnsi="Calibri" w:cs="Calibri"/>
        </w:rPr>
        <w:t>3</w:t>
      </w:r>
    </w:p>
    <w:p w14:paraId="3C4ED4A9" w14:textId="6940B029" w:rsidR="00D54153" w:rsidRPr="00251D65" w:rsidRDefault="00D54153" w:rsidP="00EE2A14">
      <w:pPr>
        <w:numPr>
          <w:ilvl w:val="0"/>
          <w:numId w:val="1"/>
        </w:numPr>
        <w:jc w:val="both"/>
        <w:rPr>
          <w:rFonts w:ascii="Calibri" w:hAnsi="Calibri" w:cs="Calibri"/>
        </w:rPr>
      </w:pPr>
      <w:r w:rsidRPr="195D2DA9">
        <w:rPr>
          <w:rFonts w:ascii="Calibri" w:hAnsi="Calibri" w:cs="Calibri"/>
        </w:rPr>
        <w:t>Case Seasons: Summer Peak (S)</w:t>
      </w:r>
      <w:r w:rsidR="005A09F1" w:rsidRPr="195D2DA9">
        <w:rPr>
          <w:rFonts w:ascii="Calibri" w:hAnsi="Calibri" w:cs="Calibri"/>
        </w:rPr>
        <w:t>, Off-Peak (O), Daylight Shoulder (D)</w:t>
      </w:r>
    </w:p>
    <w:p w14:paraId="38E3A1E2" w14:textId="3476AFAB" w:rsidR="00FE2517" w:rsidRPr="00251D65" w:rsidRDefault="00A92BB7" w:rsidP="00EE2A14">
      <w:pPr>
        <w:numPr>
          <w:ilvl w:val="0"/>
          <w:numId w:val="1"/>
        </w:numPr>
        <w:jc w:val="both"/>
        <w:rPr>
          <w:rFonts w:ascii="Calibri" w:hAnsi="Calibri" w:cs="Calibri"/>
        </w:rPr>
      </w:pPr>
      <w:r w:rsidRPr="00251D65">
        <w:rPr>
          <w:rFonts w:ascii="Calibri" w:hAnsi="Calibri" w:cs="Calibri"/>
        </w:rPr>
        <w:t>Load Levels</w:t>
      </w:r>
      <w:r w:rsidR="006014E8" w:rsidRPr="00251D65">
        <w:rPr>
          <w:rFonts w:ascii="Calibri" w:hAnsi="Calibri" w:cs="Calibri"/>
        </w:rPr>
        <w:t>:</w:t>
      </w:r>
    </w:p>
    <w:p w14:paraId="41F106E7" w14:textId="302A502C" w:rsidR="00C87A7F" w:rsidRPr="00251D65" w:rsidRDefault="00C87A7F" w:rsidP="00EE2A14">
      <w:pPr>
        <w:numPr>
          <w:ilvl w:val="1"/>
          <w:numId w:val="1"/>
        </w:numPr>
        <w:jc w:val="both"/>
        <w:rPr>
          <w:rFonts w:ascii="Calibri" w:hAnsi="Calibri" w:cs="Calibri"/>
        </w:rPr>
      </w:pPr>
      <w:r w:rsidRPr="00251D65">
        <w:rPr>
          <w:rFonts w:ascii="Calibri" w:hAnsi="Calibri" w:cs="Calibri"/>
        </w:rPr>
        <w:t>Base Load Level</w:t>
      </w:r>
      <w:r w:rsidR="00E663E5" w:rsidRPr="00251D65">
        <w:rPr>
          <w:rFonts w:ascii="Calibri" w:hAnsi="Calibri" w:cs="Calibri"/>
        </w:rPr>
        <w:t xml:space="preserve"> – includes </w:t>
      </w:r>
      <w:r w:rsidR="004F534A" w:rsidRPr="00251D65">
        <w:rPr>
          <w:rFonts w:ascii="Calibri" w:hAnsi="Calibri" w:cs="Calibri"/>
        </w:rPr>
        <w:t>version 2 committed customer choice loads</w:t>
      </w:r>
      <w:r w:rsidR="00954CD5" w:rsidRPr="00251D65">
        <w:rPr>
          <w:rFonts w:ascii="Calibri" w:hAnsi="Calibri" w:cs="Calibri"/>
        </w:rPr>
        <w:t xml:space="preserve"> (</w:t>
      </w:r>
      <w:r w:rsidR="00D762EF" w:rsidRPr="002C3E99">
        <w:rPr>
          <w:rFonts w:ascii="Calibri" w:hAnsi="Calibri" w:cs="Calibri"/>
          <w:b/>
          <w:bCs/>
          <w:sz w:val="9"/>
          <w:szCs w:val="9"/>
        </w:rPr>
        <w:t>REDACTED</w:t>
      </w:r>
      <w:r w:rsidR="00AC5BD4" w:rsidRPr="002C3E99">
        <w:rPr>
          <w:rFonts w:ascii="Calibri" w:hAnsi="Calibri" w:cs="Calibri"/>
          <w:sz w:val="9"/>
          <w:szCs w:val="9"/>
        </w:rPr>
        <w:t xml:space="preserve"> </w:t>
      </w:r>
      <w:r w:rsidR="00D762EF" w:rsidRPr="002C3E99">
        <w:rPr>
          <w:rFonts w:ascii="Calibri" w:hAnsi="Calibri" w:cs="Calibri"/>
          <w:b/>
          <w:bCs/>
          <w:sz w:val="9"/>
          <w:szCs w:val="9"/>
        </w:rPr>
        <w:t>REDACTED</w:t>
      </w:r>
      <w:r w:rsidR="00954CD5" w:rsidRPr="00251D65">
        <w:rPr>
          <w:rFonts w:ascii="Calibri" w:hAnsi="Calibri" w:cs="Calibri"/>
        </w:rPr>
        <w:t>)</w:t>
      </w:r>
    </w:p>
    <w:p w14:paraId="7BE2AD39" w14:textId="0A386E60" w:rsidR="00DF4F38" w:rsidRPr="00F23B26" w:rsidRDefault="00157FE0" w:rsidP="00EE2A14">
      <w:pPr>
        <w:numPr>
          <w:ilvl w:val="1"/>
          <w:numId w:val="1"/>
        </w:numPr>
        <w:jc w:val="both"/>
        <w:rPr>
          <w:rFonts w:ascii="Calibri" w:hAnsi="Calibri" w:cs="Calibri"/>
        </w:rPr>
      </w:pPr>
      <w:r w:rsidRPr="5765E45A">
        <w:rPr>
          <w:rFonts w:ascii="Calibri" w:hAnsi="Calibri" w:cs="Calibri"/>
        </w:rPr>
        <w:t xml:space="preserve">2023 IRP Update Load Forecast – includes </w:t>
      </w:r>
      <w:r w:rsidR="004F534A" w:rsidRPr="5765E45A">
        <w:rPr>
          <w:rFonts w:ascii="Calibri" w:hAnsi="Calibri" w:cs="Calibri"/>
        </w:rPr>
        <w:t xml:space="preserve">committed and </w:t>
      </w:r>
      <w:r w:rsidR="1B5D54E5" w:rsidRPr="5765E45A">
        <w:rPr>
          <w:rFonts w:ascii="Calibri" w:hAnsi="Calibri" w:cs="Calibri"/>
        </w:rPr>
        <w:t xml:space="preserve">potential </w:t>
      </w:r>
      <w:r w:rsidR="00E663E5" w:rsidRPr="5765E45A">
        <w:rPr>
          <w:rFonts w:ascii="Calibri" w:hAnsi="Calibri" w:cs="Calibri"/>
        </w:rPr>
        <w:t>customer choice loads (</w:t>
      </w:r>
      <w:r w:rsidR="00414F5A" w:rsidRPr="002C3E99">
        <w:rPr>
          <w:rFonts w:ascii="Calibri" w:hAnsi="Calibri" w:cs="Calibri"/>
          <w:b/>
          <w:bCs/>
          <w:sz w:val="9"/>
          <w:szCs w:val="9"/>
        </w:rPr>
        <w:t>REDACTED</w:t>
      </w:r>
      <w:r w:rsidR="00414F5A" w:rsidRPr="002C3E99">
        <w:rPr>
          <w:rFonts w:ascii="Calibri" w:hAnsi="Calibri" w:cs="Calibri"/>
          <w:sz w:val="9"/>
          <w:szCs w:val="9"/>
        </w:rPr>
        <w:t xml:space="preserve"> </w:t>
      </w:r>
      <w:r w:rsidR="00414F5A" w:rsidRPr="002C3E99">
        <w:rPr>
          <w:rFonts w:ascii="Calibri" w:hAnsi="Calibri" w:cs="Calibri"/>
          <w:b/>
          <w:bCs/>
          <w:sz w:val="9"/>
          <w:szCs w:val="9"/>
        </w:rPr>
        <w:t>REDACTED</w:t>
      </w:r>
      <w:r w:rsidR="00E663E5" w:rsidRPr="5765E45A">
        <w:rPr>
          <w:rFonts w:ascii="Calibri" w:hAnsi="Calibri" w:cs="Calibri"/>
        </w:rPr>
        <w:t>)</w:t>
      </w:r>
    </w:p>
    <w:p w14:paraId="47122D13" w14:textId="32BF4E89" w:rsidR="004A0AFC" w:rsidRPr="00251D65" w:rsidRDefault="009836D0" w:rsidP="00EE2A14">
      <w:pPr>
        <w:numPr>
          <w:ilvl w:val="0"/>
          <w:numId w:val="1"/>
        </w:numPr>
        <w:jc w:val="both"/>
        <w:rPr>
          <w:rFonts w:ascii="Calibri" w:hAnsi="Calibri" w:cs="Calibri"/>
        </w:rPr>
      </w:pPr>
      <w:r w:rsidRPr="00251D65">
        <w:rPr>
          <w:rFonts w:ascii="Calibri" w:hAnsi="Calibri" w:cs="Calibri"/>
        </w:rPr>
        <w:t>Unit Extensions</w:t>
      </w:r>
      <w:r w:rsidR="008C5E81" w:rsidRPr="00251D65">
        <w:rPr>
          <w:rFonts w:ascii="Calibri" w:hAnsi="Calibri" w:cs="Calibri"/>
        </w:rPr>
        <w:t xml:space="preserve"> (through </w:t>
      </w:r>
      <w:r w:rsidR="00147600" w:rsidRPr="00251D65">
        <w:rPr>
          <w:rFonts w:ascii="Calibri" w:hAnsi="Calibri" w:cs="Calibri"/>
        </w:rPr>
        <w:t>planning horizon)</w:t>
      </w:r>
      <w:r w:rsidRPr="00251D65">
        <w:rPr>
          <w:rFonts w:ascii="Calibri" w:hAnsi="Calibri" w:cs="Calibri"/>
        </w:rPr>
        <w:t>:</w:t>
      </w:r>
    </w:p>
    <w:p w14:paraId="5D767354" w14:textId="7034A8C5" w:rsidR="009836D0" w:rsidRPr="00251D65" w:rsidRDefault="00DF3046" w:rsidP="00EE2A14">
      <w:pPr>
        <w:numPr>
          <w:ilvl w:val="1"/>
          <w:numId w:val="1"/>
        </w:numPr>
        <w:jc w:val="both"/>
        <w:rPr>
          <w:rFonts w:ascii="Calibri" w:hAnsi="Calibri" w:cs="Calibri"/>
        </w:rPr>
      </w:pPr>
      <w:r w:rsidRPr="00251D65">
        <w:rPr>
          <w:rFonts w:ascii="Calibri" w:hAnsi="Calibri" w:cs="Calibri"/>
        </w:rPr>
        <w:t xml:space="preserve">Bowen Units 1 – 4 </w:t>
      </w:r>
    </w:p>
    <w:p w14:paraId="080F0240" w14:textId="252E16EB" w:rsidR="00DF3046" w:rsidRPr="00251D65" w:rsidRDefault="00DF3046" w:rsidP="00EE2A14">
      <w:pPr>
        <w:numPr>
          <w:ilvl w:val="1"/>
          <w:numId w:val="1"/>
        </w:numPr>
        <w:jc w:val="both"/>
        <w:rPr>
          <w:rFonts w:ascii="Calibri" w:hAnsi="Calibri" w:cs="Calibri"/>
        </w:rPr>
      </w:pPr>
      <w:r w:rsidRPr="00251D65">
        <w:rPr>
          <w:rFonts w:ascii="Calibri" w:hAnsi="Calibri" w:cs="Calibri"/>
        </w:rPr>
        <w:t>S</w:t>
      </w:r>
      <w:r w:rsidR="0094171B" w:rsidRPr="00251D65">
        <w:rPr>
          <w:rFonts w:ascii="Calibri" w:hAnsi="Calibri" w:cs="Calibri"/>
        </w:rPr>
        <w:t>ch</w:t>
      </w:r>
      <w:r w:rsidR="008C5E81" w:rsidRPr="00251D65">
        <w:rPr>
          <w:rFonts w:ascii="Calibri" w:hAnsi="Calibri" w:cs="Calibri"/>
        </w:rPr>
        <w:t xml:space="preserve">erer </w:t>
      </w:r>
      <w:r w:rsidR="00147600" w:rsidRPr="00251D65">
        <w:rPr>
          <w:rFonts w:ascii="Calibri" w:hAnsi="Calibri" w:cs="Calibri"/>
        </w:rPr>
        <w:t>Unit 3</w:t>
      </w:r>
    </w:p>
    <w:p w14:paraId="4F34A980" w14:textId="3A76670A" w:rsidR="00147600" w:rsidRDefault="00147600" w:rsidP="00EE2A14">
      <w:pPr>
        <w:numPr>
          <w:ilvl w:val="1"/>
          <w:numId w:val="1"/>
        </w:numPr>
        <w:jc w:val="both"/>
        <w:rPr>
          <w:rFonts w:ascii="Calibri" w:hAnsi="Calibri" w:cs="Calibri"/>
        </w:rPr>
      </w:pPr>
      <w:r w:rsidRPr="00251D65">
        <w:rPr>
          <w:rFonts w:ascii="Calibri" w:hAnsi="Calibri" w:cs="Calibri"/>
        </w:rPr>
        <w:t xml:space="preserve">Gaston Units </w:t>
      </w:r>
      <w:r w:rsidR="00BA3873" w:rsidRPr="00251D65">
        <w:rPr>
          <w:rFonts w:ascii="Calibri" w:hAnsi="Calibri" w:cs="Calibri"/>
        </w:rPr>
        <w:t xml:space="preserve">1 – 4 </w:t>
      </w:r>
    </w:p>
    <w:p w14:paraId="5C616A77" w14:textId="05E6F8CE" w:rsidR="004C2C04" w:rsidRDefault="007D4583" w:rsidP="008A4B7C">
      <w:pPr>
        <w:numPr>
          <w:ilvl w:val="0"/>
          <w:numId w:val="1"/>
        </w:numPr>
        <w:rPr>
          <w:rFonts w:ascii="Calibri" w:hAnsi="Calibri" w:cs="Calibri"/>
        </w:rPr>
      </w:pPr>
      <w:r>
        <w:rPr>
          <w:rFonts w:ascii="Calibri" w:hAnsi="Calibri" w:cs="Calibri"/>
        </w:rPr>
        <w:br w:type="page"/>
      </w:r>
      <w:r w:rsidR="008A4B7C">
        <w:rPr>
          <w:rFonts w:ascii="Calibri" w:hAnsi="Calibri" w:cs="Calibri"/>
        </w:rPr>
        <w:lastRenderedPageBreak/>
        <w:t xml:space="preserve">Unit Off/Area Max </w:t>
      </w:r>
      <w:r w:rsidR="00514440">
        <w:rPr>
          <w:rFonts w:ascii="Calibri" w:hAnsi="Calibri" w:cs="Calibri"/>
        </w:rPr>
        <w:t>Scenarios:</w:t>
      </w:r>
    </w:p>
    <w:p w14:paraId="3C49E0D8" w14:textId="77777777" w:rsidR="004C34F8" w:rsidRPr="00251D65" w:rsidRDefault="004C34F8" w:rsidP="004C34F8">
      <w:pPr>
        <w:ind w:left="720"/>
        <w:rPr>
          <w:rFonts w:ascii="Calibri" w:hAnsi="Calibri" w:cs="Calibri"/>
        </w:rPr>
      </w:pPr>
    </w:p>
    <w:tbl>
      <w:tblPr>
        <w:tblW w:w="4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2498"/>
        <w:gridCol w:w="3060"/>
      </w:tblGrid>
      <w:tr w:rsidR="003A6855" w:rsidRPr="003A6855" w14:paraId="60574CE3" w14:textId="77777777" w:rsidTr="00637EF3">
        <w:trPr>
          <w:trHeight w:val="250"/>
          <w:jc w:val="center"/>
        </w:trPr>
        <w:tc>
          <w:tcPr>
            <w:tcW w:w="3131" w:type="pct"/>
            <w:gridSpan w:val="2"/>
            <w:shd w:val="clear" w:color="auto" w:fill="auto"/>
            <w:vAlign w:val="center"/>
            <w:hideMark/>
          </w:tcPr>
          <w:p w14:paraId="2DE3B7AC" w14:textId="77777777" w:rsidR="003A6855" w:rsidRPr="004C34F8" w:rsidRDefault="003A6855" w:rsidP="004C34F8">
            <w:pPr>
              <w:jc w:val="center"/>
              <w:rPr>
                <w:rFonts w:ascii="Calibri" w:hAnsi="Calibri" w:cs="Calibri"/>
                <w:b/>
                <w:sz w:val="20"/>
                <w:szCs w:val="20"/>
              </w:rPr>
            </w:pPr>
            <w:r w:rsidRPr="004C34F8">
              <w:rPr>
                <w:rFonts w:ascii="Calibri" w:hAnsi="Calibri" w:cs="Calibri"/>
                <w:b/>
                <w:sz w:val="20"/>
                <w:szCs w:val="20"/>
              </w:rPr>
              <w:t>GPC Key Unit Out Scenarios:</w:t>
            </w:r>
          </w:p>
        </w:tc>
        <w:tc>
          <w:tcPr>
            <w:tcW w:w="1869" w:type="pct"/>
            <w:shd w:val="clear" w:color="auto" w:fill="auto"/>
            <w:vAlign w:val="center"/>
          </w:tcPr>
          <w:p w14:paraId="140A0B11" w14:textId="77777777" w:rsidR="003A6855" w:rsidRPr="004C34F8" w:rsidRDefault="003A6855" w:rsidP="004C34F8">
            <w:pPr>
              <w:jc w:val="center"/>
              <w:rPr>
                <w:rFonts w:ascii="Calibri" w:hAnsi="Calibri" w:cs="Calibri"/>
                <w:b/>
                <w:sz w:val="20"/>
                <w:szCs w:val="20"/>
              </w:rPr>
            </w:pPr>
            <w:r w:rsidRPr="004C34F8">
              <w:rPr>
                <w:rFonts w:ascii="Calibri" w:hAnsi="Calibri" w:cs="Calibri"/>
                <w:b/>
                <w:sz w:val="20"/>
                <w:szCs w:val="20"/>
              </w:rPr>
              <w:t>GPC Area Max Scenarios:</w:t>
            </w:r>
          </w:p>
        </w:tc>
      </w:tr>
      <w:tr w:rsidR="005C0C1E" w:rsidRPr="003A6855" w14:paraId="3D680F91" w14:textId="77777777" w:rsidTr="00637EF3">
        <w:trPr>
          <w:trHeight w:val="366"/>
          <w:jc w:val="center"/>
        </w:trPr>
        <w:tc>
          <w:tcPr>
            <w:tcW w:w="1605" w:type="pct"/>
            <w:shd w:val="clear" w:color="auto" w:fill="FFFFFF"/>
          </w:tcPr>
          <w:p w14:paraId="135F4ACF" w14:textId="77777777" w:rsidR="00637EF3" w:rsidRPr="00A0109C" w:rsidRDefault="00637EF3"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2F28F45" w14:textId="77777777" w:rsidR="00637EF3" w:rsidRPr="00A0109C" w:rsidRDefault="00637EF3"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F691821" w14:textId="77777777" w:rsidR="00637EF3" w:rsidRPr="00A0109C" w:rsidRDefault="00637EF3"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2F97D98" w14:textId="77777777" w:rsidR="00637EF3" w:rsidRPr="00A0109C" w:rsidRDefault="00637EF3"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246DB10F" w14:textId="77777777" w:rsidR="00637EF3" w:rsidRPr="00A0109C" w:rsidRDefault="00637EF3"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FA8CBC7" w14:textId="77777777" w:rsidR="00637EF3" w:rsidRPr="00A0109C" w:rsidRDefault="00637EF3"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9EB1075"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42677A1"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33E20A2B"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535C1C3"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7D9675F"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69F9CB3"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79D599F"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CF0840C"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2E88AA04"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0AAD3D44"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7F2BCA1"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31B11F69"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F1083CC" w14:textId="2603160E" w:rsidR="003A6855"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09121EE8"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A040ADF"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EEE853C"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01F31B2E" w14:textId="4A875D21" w:rsidR="003A6855"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66666DDA" w14:textId="34605413" w:rsidR="003A6855"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3290E26F" w14:textId="77777777" w:rsidR="00BB2F01"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19B4E8D6" w14:textId="6D5009B2" w:rsidR="003A6855" w:rsidRPr="00A0109C" w:rsidRDefault="00BB2F01" w:rsidP="003A6855">
            <w:pPr>
              <w:numPr>
                <w:ilvl w:val="0"/>
                <w:numId w:val="11"/>
              </w:numPr>
              <w:rPr>
                <w:rFonts w:ascii="Calibri" w:hAnsi="Calibri" w:cs="Calibri"/>
                <w:sz w:val="20"/>
                <w:szCs w:val="20"/>
              </w:rPr>
            </w:pPr>
            <w:r w:rsidRPr="00A0109C">
              <w:rPr>
                <w:rFonts w:ascii="Calibri" w:hAnsi="Calibri" w:cs="Calibri"/>
                <w:b/>
                <w:bCs/>
                <w:sz w:val="20"/>
                <w:szCs w:val="20"/>
              </w:rPr>
              <w:t>REDACTED</w:t>
            </w:r>
          </w:p>
        </w:tc>
        <w:tc>
          <w:tcPr>
            <w:tcW w:w="1526" w:type="pct"/>
            <w:shd w:val="clear" w:color="auto" w:fill="FFFFFF"/>
          </w:tcPr>
          <w:p w14:paraId="4C5519E2" w14:textId="2B22F7BC"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77CED029" w14:textId="7B4D8AB0"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5414A5A9" w14:textId="706E5E0F"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37242C79" w14:textId="501D5482"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01CADCE7" w14:textId="113EF9F8"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5E892D35" w14:textId="5D8F3458"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4F98394D" w14:textId="2BB4DC5C"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4F7493AF" w14:textId="77777777" w:rsidR="00A228D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CD2354F" w14:textId="77777777" w:rsidR="00A228D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03EE55E4" w14:textId="354CF98B"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6961B21D" w14:textId="4D4F0DF8"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63FAFBC4" w14:textId="17D6EC32"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2E998A5C" w14:textId="6D31AAE8"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535DC470" w14:textId="40B056CD"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4F45CE6F" w14:textId="272FA0E5"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440D58AF" w14:textId="0D1DE183"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4F0FFBAD" w14:textId="7E8E75DE"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33370E57" w14:textId="2EA26A1E" w:rsidR="003A6855" w:rsidRPr="00A0109C" w:rsidRDefault="00962A92"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622DE80F" w14:textId="52DB5D8E"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162C7A18" w14:textId="2AB29CE1"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43549ABF" w14:textId="1A269EC2"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1FC17BCA" w14:textId="46AFE6AC"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5CB6A529" w14:textId="02C006C1" w:rsidR="003A6855" w:rsidRPr="00A0109C" w:rsidRDefault="00A228D5"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5EAF93F" w14:textId="7CB94D51" w:rsidR="003A6855" w:rsidRPr="00A0109C" w:rsidRDefault="00A228D5" w:rsidP="00F81C10">
            <w:pPr>
              <w:numPr>
                <w:ilvl w:val="0"/>
                <w:numId w:val="11"/>
              </w:numPr>
              <w:rPr>
                <w:rFonts w:ascii="Calibri" w:hAnsi="Calibri" w:cs="Calibri"/>
                <w:sz w:val="20"/>
                <w:szCs w:val="20"/>
              </w:rPr>
            </w:pPr>
            <w:r w:rsidRPr="00A0109C">
              <w:rPr>
                <w:rFonts w:ascii="Calibri" w:hAnsi="Calibri" w:cs="Calibri"/>
                <w:b/>
                <w:bCs/>
                <w:sz w:val="20"/>
                <w:szCs w:val="20"/>
              </w:rPr>
              <w:t>REDACTED</w:t>
            </w:r>
          </w:p>
        </w:tc>
        <w:tc>
          <w:tcPr>
            <w:tcW w:w="1869" w:type="pct"/>
            <w:shd w:val="clear" w:color="auto" w:fill="FFFFFF"/>
          </w:tcPr>
          <w:p w14:paraId="0268E08C" w14:textId="3ED9948E" w:rsidR="003A6855"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p>
          <w:p w14:paraId="6951C3D2"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C8BD60D"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34E965C9"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46D64A5"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D88A34B"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49AC557"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43F861B1"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778C71B6"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357DEAB8"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03B50215"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7FE6403"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D31A097"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951AAFD"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281C9AC"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A84124A"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55C97DB4"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4E29EFC"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73877EC1"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990CB6B"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6874E9FF"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19735FC0"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2EF868F6" w14:textId="77777777" w:rsidR="007C31AE" w:rsidRPr="00A0109C" w:rsidRDefault="007C31AE" w:rsidP="003A6855">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74390519" w14:textId="77777777" w:rsidR="00E669BD" w:rsidRPr="00A0109C" w:rsidRDefault="007C31AE" w:rsidP="00E669BD">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sz w:val="20"/>
                <w:szCs w:val="20"/>
              </w:rPr>
              <w:t xml:space="preserve"> </w:t>
            </w:r>
          </w:p>
          <w:p w14:paraId="04835532" w14:textId="64859885" w:rsidR="003A6855" w:rsidRPr="00A0109C" w:rsidRDefault="007C31AE" w:rsidP="00E669BD">
            <w:pPr>
              <w:numPr>
                <w:ilvl w:val="0"/>
                <w:numId w:val="11"/>
              </w:numPr>
              <w:rPr>
                <w:rFonts w:ascii="Calibri" w:hAnsi="Calibri" w:cs="Calibri"/>
                <w:sz w:val="20"/>
                <w:szCs w:val="20"/>
              </w:rPr>
            </w:pPr>
            <w:r w:rsidRPr="00A0109C">
              <w:rPr>
                <w:rFonts w:ascii="Calibri" w:hAnsi="Calibri" w:cs="Calibri"/>
                <w:b/>
                <w:bCs/>
                <w:sz w:val="20"/>
                <w:szCs w:val="20"/>
              </w:rPr>
              <w:t>REDACTED</w:t>
            </w:r>
            <w:r w:rsidRPr="00A0109C">
              <w:rPr>
                <w:rFonts w:ascii="Calibri" w:hAnsi="Calibri" w:cs="Calibri"/>
                <w:i/>
                <w:iCs/>
                <w:sz w:val="20"/>
                <w:szCs w:val="20"/>
              </w:rPr>
              <w:t xml:space="preserve"> </w:t>
            </w:r>
          </w:p>
        </w:tc>
      </w:tr>
    </w:tbl>
    <w:p w14:paraId="13F4D7D8" w14:textId="77777777" w:rsidR="00FE2517" w:rsidRDefault="00FE2517" w:rsidP="00FE2517">
      <w:pPr>
        <w:rPr>
          <w:rFonts w:ascii="Calibri" w:hAnsi="Calibri" w:cs="Calibri"/>
          <w:sz w:val="24"/>
          <w:szCs w:val="24"/>
        </w:rPr>
      </w:pPr>
    </w:p>
    <w:p w14:paraId="6A673DEE" w14:textId="77777777" w:rsidR="00514440" w:rsidRDefault="00514440" w:rsidP="00FE2517">
      <w:pPr>
        <w:rPr>
          <w:rFonts w:ascii="Calibri" w:hAnsi="Calibri" w:cs="Calibri"/>
          <w:sz w:val="24"/>
          <w:szCs w:val="24"/>
        </w:rPr>
      </w:pPr>
    </w:p>
    <w:p w14:paraId="6211336D" w14:textId="5E02B53A" w:rsidR="00FE2517" w:rsidRPr="00CA70F7" w:rsidRDefault="007D4583" w:rsidP="00EE2A14">
      <w:pPr>
        <w:spacing w:after="240"/>
        <w:jc w:val="both"/>
        <w:rPr>
          <w:b/>
          <w:sz w:val="24"/>
          <w:szCs w:val="24"/>
        </w:rPr>
      </w:pPr>
      <w:r>
        <w:rPr>
          <w:rFonts w:ascii="Calibri" w:hAnsi="Calibri" w:cs="Calibri"/>
          <w:sz w:val="24"/>
          <w:szCs w:val="24"/>
        </w:rPr>
        <w:br w:type="page"/>
      </w:r>
      <w:r w:rsidR="002C6408">
        <w:rPr>
          <w:rFonts w:ascii="Calibri" w:hAnsi="Calibri" w:cs="Calibri"/>
          <w:b/>
          <w:sz w:val="24"/>
          <w:szCs w:val="24"/>
        </w:rPr>
        <w:lastRenderedPageBreak/>
        <w:t>IV</w:t>
      </w:r>
      <w:r w:rsidR="00FE2517" w:rsidRPr="00CA70F7">
        <w:rPr>
          <w:b/>
          <w:sz w:val="24"/>
          <w:szCs w:val="24"/>
        </w:rPr>
        <w:t xml:space="preserve">. </w:t>
      </w:r>
      <w:r w:rsidR="004E51F1" w:rsidRPr="00CA70F7">
        <w:rPr>
          <w:rFonts w:ascii="Calibri Light" w:hAnsi="Calibri Light" w:cs="Calibri Light"/>
          <w:b/>
          <w:sz w:val="24"/>
          <w:szCs w:val="24"/>
        </w:rPr>
        <w:t>Trade Secret Files</w:t>
      </w:r>
    </w:p>
    <w:p w14:paraId="0D464569" w14:textId="5F937106" w:rsidR="00FE2517" w:rsidRPr="00251D65" w:rsidRDefault="002C6408" w:rsidP="00EE2A14">
      <w:pPr>
        <w:jc w:val="both"/>
        <w:rPr>
          <w:rFonts w:ascii="Calibri" w:hAnsi="Calibri" w:cs="Calibri"/>
        </w:rPr>
      </w:pPr>
      <w:r w:rsidRPr="00251D65">
        <w:rPr>
          <w:rFonts w:ascii="Calibri" w:hAnsi="Calibri" w:cs="Calibri"/>
        </w:rPr>
        <w:t xml:space="preserve">The table below </w:t>
      </w:r>
      <w:r w:rsidR="0015707A">
        <w:rPr>
          <w:rFonts w:ascii="Calibri" w:hAnsi="Calibri" w:cs="Calibri"/>
        </w:rPr>
        <w:t>identifies and describes</w:t>
      </w:r>
      <w:r w:rsidR="000C19EE" w:rsidRPr="00251D65">
        <w:rPr>
          <w:rFonts w:ascii="Calibri" w:hAnsi="Calibri" w:cs="Calibri"/>
        </w:rPr>
        <w:t xml:space="preserve"> the Trade Secret files </w:t>
      </w:r>
      <w:r w:rsidR="0045204D">
        <w:rPr>
          <w:rFonts w:ascii="Calibri" w:hAnsi="Calibri" w:cs="Calibri"/>
        </w:rPr>
        <w:t xml:space="preserve">developed </w:t>
      </w:r>
      <w:r w:rsidR="00D3097B" w:rsidRPr="00251D65">
        <w:rPr>
          <w:rFonts w:ascii="Calibri" w:hAnsi="Calibri" w:cs="Calibri"/>
        </w:rPr>
        <w:t xml:space="preserve">in support of the Transmission Supplemental Filing. </w:t>
      </w:r>
      <w:r w:rsidR="00D32009">
        <w:rPr>
          <w:rFonts w:ascii="Calibri" w:hAnsi="Calibri" w:cs="Calibri"/>
        </w:rPr>
        <w:t>These</w:t>
      </w:r>
      <w:r w:rsidR="00D32009" w:rsidRPr="00251D65">
        <w:rPr>
          <w:rFonts w:ascii="Calibri" w:hAnsi="Calibri" w:cs="Calibri"/>
        </w:rPr>
        <w:t xml:space="preserve"> </w:t>
      </w:r>
      <w:r w:rsidR="00D3097B" w:rsidRPr="00251D65">
        <w:rPr>
          <w:rFonts w:ascii="Calibri" w:hAnsi="Calibri" w:cs="Calibri"/>
        </w:rPr>
        <w:t xml:space="preserve">files are redacted in their entirety for the Public Disclosure </w:t>
      </w:r>
      <w:r w:rsidR="00EF4A2D" w:rsidRPr="00251D65">
        <w:rPr>
          <w:rFonts w:ascii="Calibri" w:hAnsi="Calibri" w:cs="Calibri"/>
        </w:rPr>
        <w:t>version of the Transmission Supplemental Filing.</w:t>
      </w:r>
    </w:p>
    <w:p w14:paraId="713A9568" w14:textId="77777777" w:rsidR="00EF4A2D" w:rsidRDefault="00EF4A2D" w:rsidP="00FE2517">
      <w:pPr>
        <w:rPr>
          <w:rFonts w:ascii="Calibri" w:hAnsi="Calibri" w:cs="Calibr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563"/>
        <w:gridCol w:w="3386"/>
      </w:tblGrid>
      <w:tr w:rsidR="006C2645" w14:paraId="1E5A4044" w14:textId="77777777">
        <w:trPr>
          <w:jc w:val="center"/>
        </w:trPr>
        <w:tc>
          <w:tcPr>
            <w:tcW w:w="3162" w:type="dxa"/>
            <w:tcBorders>
              <w:bottom w:val="single" w:sz="4" w:space="0" w:color="auto"/>
            </w:tcBorders>
            <w:shd w:val="clear" w:color="auto" w:fill="auto"/>
          </w:tcPr>
          <w:p w14:paraId="271B056A" w14:textId="21C9CABE" w:rsidR="00EC69C9" w:rsidRDefault="00EC69C9">
            <w:pPr>
              <w:jc w:val="center"/>
              <w:rPr>
                <w:rFonts w:ascii="Calibri" w:hAnsi="Calibri" w:cs="Calibri"/>
                <w:b/>
                <w:bCs/>
              </w:rPr>
            </w:pPr>
            <w:r>
              <w:rPr>
                <w:rFonts w:ascii="Calibri" w:hAnsi="Calibri" w:cs="Calibri"/>
                <w:b/>
                <w:bCs/>
              </w:rPr>
              <w:t>Main Folder</w:t>
            </w:r>
          </w:p>
        </w:tc>
        <w:tc>
          <w:tcPr>
            <w:tcW w:w="3622" w:type="dxa"/>
            <w:shd w:val="clear" w:color="auto" w:fill="auto"/>
          </w:tcPr>
          <w:p w14:paraId="52AB86D4" w14:textId="7C227E54" w:rsidR="00EC69C9" w:rsidRDefault="008B4819">
            <w:pPr>
              <w:jc w:val="center"/>
              <w:rPr>
                <w:rFonts w:ascii="Calibri" w:hAnsi="Calibri" w:cs="Calibri"/>
                <w:b/>
                <w:bCs/>
              </w:rPr>
            </w:pPr>
            <w:r>
              <w:rPr>
                <w:rFonts w:ascii="Calibri" w:hAnsi="Calibri" w:cs="Calibri"/>
                <w:b/>
                <w:bCs/>
              </w:rPr>
              <w:t>Subfolder</w:t>
            </w:r>
          </w:p>
        </w:tc>
        <w:tc>
          <w:tcPr>
            <w:tcW w:w="3432" w:type="dxa"/>
            <w:shd w:val="clear" w:color="auto" w:fill="auto"/>
          </w:tcPr>
          <w:p w14:paraId="19604C42" w14:textId="6193884A" w:rsidR="00EC69C9" w:rsidRDefault="008B4819">
            <w:pPr>
              <w:jc w:val="center"/>
              <w:rPr>
                <w:rFonts w:ascii="Calibri" w:hAnsi="Calibri" w:cs="Calibri"/>
                <w:b/>
                <w:bCs/>
              </w:rPr>
            </w:pPr>
            <w:r>
              <w:rPr>
                <w:rFonts w:ascii="Calibri" w:hAnsi="Calibri" w:cs="Calibri"/>
                <w:b/>
                <w:bCs/>
              </w:rPr>
              <w:t>Description</w:t>
            </w:r>
          </w:p>
        </w:tc>
      </w:tr>
      <w:tr w:rsidR="00D15C2D" w14:paraId="289BD880" w14:textId="77777777">
        <w:trPr>
          <w:jc w:val="center"/>
        </w:trPr>
        <w:tc>
          <w:tcPr>
            <w:tcW w:w="3162" w:type="dxa"/>
            <w:vMerge w:val="restart"/>
            <w:shd w:val="clear" w:color="auto" w:fill="auto"/>
            <w:vAlign w:val="center"/>
          </w:tcPr>
          <w:p w14:paraId="076044B4" w14:textId="37360C4B" w:rsidR="00D15C2D" w:rsidRDefault="00D15C2D">
            <w:pPr>
              <w:jc w:val="center"/>
              <w:rPr>
                <w:rFonts w:ascii="Calibri" w:hAnsi="Calibri" w:cs="Calibri"/>
              </w:rPr>
            </w:pPr>
            <w:r>
              <w:rPr>
                <w:rFonts w:ascii="Calibri" w:hAnsi="Calibri" w:cs="Calibri"/>
              </w:rPr>
              <w:t>Transmission Load Flow Cases</w:t>
            </w:r>
          </w:p>
        </w:tc>
        <w:tc>
          <w:tcPr>
            <w:tcW w:w="3622" w:type="dxa"/>
            <w:shd w:val="clear" w:color="auto" w:fill="auto"/>
            <w:vAlign w:val="center"/>
          </w:tcPr>
          <w:p w14:paraId="13385242" w14:textId="621A4406" w:rsidR="00D15C2D" w:rsidRDefault="00D15C2D">
            <w:pPr>
              <w:jc w:val="center"/>
              <w:rPr>
                <w:rFonts w:ascii="Calibri" w:hAnsi="Calibri" w:cs="Calibri"/>
              </w:rPr>
            </w:pPr>
            <w:r>
              <w:rPr>
                <w:rFonts w:ascii="Calibri" w:hAnsi="Calibri" w:cs="Calibri"/>
              </w:rPr>
              <w:t>Base Load Level</w:t>
            </w:r>
          </w:p>
        </w:tc>
        <w:tc>
          <w:tcPr>
            <w:tcW w:w="3432" w:type="dxa"/>
            <w:shd w:val="clear" w:color="auto" w:fill="auto"/>
          </w:tcPr>
          <w:p w14:paraId="72B86F89" w14:textId="22CE55D3" w:rsidR="00D15C2D" w:rsidRDefault="00D15C2D" w:rsidP="00FE2517">
            <w:pPr>
              <w:rPr>
                <w:rFonts w:ascii="Calibri" w:hAnsi="Calibri" w:cs="Calibri"/>
              </w:rPr>
            </w:pPr>
            <w:r>
              <w:rPr>
                <w:rFonts w:ascii="Calibri" w:hAnsi="Calibri" w:cs="Calibri"/>
              </w:rPr>
              <w:t>2023 version 2 load flow base cases with generation portfolio, prior queued items, and base committed loads.</w:t>
            </w:r>
          </w:p>
        </w:tc>
      </w:tr>
      <w:tr w:rsidR="00D15C2D" w14:paraId="5C2EDFF4" w14:textId="77777777">
        <w:trPr>
          <w:jc w:val="center"/>
        </w:trPr>
        <w:tc>
          <w:tcPr>
            <w:tcW w:w="3162" w:type="dxa"/>
            <w:vMerge/>
            <w:shd w:val="clear" w:color="auto" w:fill="auto"/>
          </w:tcPr>
          <w:p w14:paraId="7DCD788B" w14:textId="77777777" w:rsidR="00D15C2D" w:rsidRDefault="00D15C2D" w:rsidP="00FE2517">
            <w:pPr>
              <w:rPr>
                <w:rFonts w:ascii="Calibri" w:hAnsi="Calibri" w:cs="Calibri"/>
              </w:rPr>
            </w:pPr>
          </w:p>
        </w:tc>
        <w:tc>
          <w:tcPr>
            <w:tcW w:w="3622" w:type="dxa"/>
            <w:shd w:val="clear" w:color="auto" w:fill="auto"/>
            <w:vAlign w:val="center"/>
          </w:tcPr>
          <w:p w14:paraId="4E9668BA" w14:textId="566EF38B" w:rsidR="00D15C2D" w:rsidRDefault="00D15C2D">
            <w:pPr>
              <w:jc w:val="center"/>
              <w:rPr>
                <w:rFonts w:ascii="Calibri" w:hAnsi="Calibri" w:cs="Calibri"/>
              </w:rPr>
            </w:pPr>
            <w:r>
              <w:rPr>
                <w:rFonts w:ascii="Calibri" w:hAnsi="Calibri" w:cs="Calibri"/>
              </w:rPr>
              <w:t>2023 IRP Update Load Forecast Level</w:t>
            </w:r>
          </w:p>
        </w:tc>
        <w:tc>
          <w:tcPr>
            <w:tcW w:w="3432" w:type="dxa"/>
            <w:shd w:val="clear" w:color="auto" w:fill="auto"/>
          </w:tcPr>
          <w:p w14:paraId="7B3C87B3" w14:textId="5D41079F" w:rsidR="00D15C2D" w:rsidRDefault="00D15C2D" w:rsidP="00FE2517">
            <w:pPr>
              <w:rPr>
                <w:rFonts w:ascii="Calibri" w:hAnsi="Calibri" w:cs="Calibri"/>
              </w:rPr>
            </w:pPr>
            <w:r>
              <w:rPr>
                <w:rFonts w:ascii="Calibri" w:hAnsi="Calibri" w:cs="Calibri"/>
              </w:rPr>
              <w:t>2023 version 2 load flow base cases with generation portfolio, prior queued items, and additional load modifications.</w:t>
            </w:r>
          </w:p>
        </w:tc>
      </w:tr>
      <w:tr w:rsidR="002D76B8" w14:paraId="49ED73C2" w14:textId="77777777">
        <w:trPr>
          <w:jc w:val="center"/>
        </w:trPr>
        <w:tc>
          <w:tcPr>
            <w:tcW w:w="3162" w:type="dxa"/>
            <w:vMerge w:val="restart"/>
            <w:shd w:val="clear" w:color="auto" w:fill="auto"/>
            <w:vAlign w:val="center"/>
          </w:tcPr>
          <w:p w14:paraId="0D526C49" w14:textId="67201566" w:rsidR="002D76B8" w:rsidRDefault="002D76B8">
            <w:pPr>
              <w:jc w:val="center"/>
              <w:rPr>
                <w:rFonts w:ascii="Calibri" w:hAnsi="Calibri" w:cs="Calibri"/>
              </w:rPr>
            </w:pPr>
            <w:r>
              <w:rPr>
                <w:rFonts w:ascii="Calibri" w:hAnsi="Calibri" w:cs="Calibri"/>
              </w:rPr>
              <w:t>Case Modification Files</w:t>
            </w:r>
          </w:p>
        </w:tc>
        <w:tc>
          <w:tcPr>
            <w:tcW w:w="3622" w:type="dxa"/>
            <w:shd w:val="clear" w:color="auto" w:fill="auto"/>
            <w:vAlign w:val="center"/>
          </w:tcPr>
          <w:p w14:paraId="2E10DB6D" w14:textId="166F28F0" w:rsidR="002D76B8" w:rsidRDefault="002D76B8">
            <w:pPr>
              <w:jc w:val="center"/>
              <w:rPr>
                <w:rFonts w:ascii="Calibri" w:hAnsi="Calibri" w:cs="Calibri"/>
              </w:rPr>
            </w:pPr>
            <w:r>
              <w:rPr>
                <w:rFonts w:ascii="Calibri" w:hAnsi="Calibri" w:cs="Calibri"/>
              </w:rPr>
              <w:t>Prior Queued Table</w:t>
            </w:r>
          </w:p>
        </w:tc>
        <w:tc>
          <w:tcPr>
            <w:tcW w:w="3432" w:type="dxa"/>
            <w:shd w:val="clear" w:color="auto" w:fill="auto"/>
          </w:tcPr>
          <w:p w14:paraId="57BEB332" w14:textId="401290B0" w:rsidR="002D76B8" w:rsidRDefault="002D76B8" w:rsidP="00FE2517">
            <w:pPr>
              <w:rPr>
                <w:rFonts w:ascii="Calibri" w:hAnsi="Calibri" w:cs="Calibri"/>
              </w:rPr>
            </w:pPr>
            <w:r>
              <w:rPr>
                <w:rFonts w:ascii="Calibri" w:hAnsi="Calibri" w:cs="Calibri"/>
              </w:rPr>
              <w:t>Contains all prior queued items as of 10/10/2023 added to version 2 load flow base cases.</w:t>
            </w:r>
          </w:p>
        </w:tc>
      </w:tr>
      <w:tr w:rsidR="002D76B8" w14:paraId="21014EBA" w14:textId="77777777">
        <w:trPr>
          <w:jc w:val="center"/>
        </w:trPr>
        <w:tc>
          <w:tcPr>
            <w:tcW w:w="3162" w:type="dxa"/>
            <w:vMerge/>
            <w:shd w:val="clear" w:color="auto" w:fill="auto"/>
          </w:tcPr>
          <w:p w14:paraId="357EB736" w14:textId="77777777" w:rsidR="002D76B8" w:rsidRDefault="002D76B8" w:rsidP="00FE2517">
            <w:pPr>
              <w:rPr>
                <w:rFonts w:ascii="Calibri" w:hAnsi="Calibri" w:cs="Calibri"/>
              </w:rPr>
            </w:pPr>
          </w:p>
        </w:tc>
        <w:tc>
          <w:tcPr>
            <w:tcW w:w="3622" w:type="dxa"/>
            <w:shd w:val="clear" w:color="auto" w:fill="auto"/>
            <w:vAlign w:val="center"/>
          </w:tcPr>
          <w:p w14:paraId="5947755F" w14:textId="597F8283" w:rsidR="002D76B8" w:rsidRDefault="002D76B8">
            <w:pPr>
              <w:jc w:val="center"/>
              <w:rPr>
                <w:rFonts w:ascii="Calibri" w:hAnsi="Calibri" w:cs="Calibri"/>
              </w:rPr>
            </w:pPr>
            <w:r>
              <w:rPr>
                <w:rFonts w:ascii="Calibri" w:hAnsi="Calibri" w:cs="Calibri"/>
              </w:rPr>
              <w:t>Load and Project Idevs</w:t>
            </w:r>
          </w:p>
        </w:tc>
        <w:tc>
          <w:tcPr>
            <w:tcW w:w="3432" w:type="dxa"/>
            <w:shd w:val="clear" w:color="auto" w:fill="auto"/>
          </w:tcPr>
          <w:p w14:paraId="256EA6CA" w14:textId="043EAF82" w:rsidR="002D76B8" w:rsidRDefault="002D76B8" w:rsidP="00FE2517">
            <w:pPr>
              <w:rPr>
                <w:rFonts w:ascii="Calibri" w:hAnsi="Calibri" w:cs="Calibri"/>
              </w:rPr>
            </w:pPr>
            <w:r>
              <w:rPr>
                <w:rFonts w:ascii="Calibri" w:hAnsi="Calibri" w:cs="Calibri"/>
              </w:rPr>
              <w:t>Contains all scripts used to modify 2023 version 2 load flow base cases.</w:t>
            </w:r>
          </w:p>
        </w:tc>
      </w:tr>
      <w:tr w:rsidR="002D76B8" w14:paraId="29662757" w14:textId="77777777">
        <w:trPr>
          <w:jc w:val="center"/>
        </w:trPr>
        <w:tc>
          <w:tcPr>
            <w:tcW w:w="3162" w:type="dxa"/>
            <w:vMerge/>
            <w:shd w:val="clear" w:color="auto" w:fill="auto"/>
          </w:tcPr>
          <w:p w14:paraId="10F17C72" w14:textId="77777777" w:rsidR="002D76B8" w:rsidRDefault="002D76B8" w:rsidP="00FE2517">
            <w:pPr>
              <w:rPr>
                <w:rFonts w:ascii="Calibri" w:hAnsi="Calibri" w:cs="Calibri"/>
              </w:rPr>
            </w:pPr>
          </w:p>
        </w:tc>
        <w:tc>
          <w:tcPr>
            <w:tcW w:w="3622" w:type="dxa"/>
            <w:shd w:val="clear" w:color="auto" w:fill="auto"/>
            <w:vAlign w:val="center"/>
          </w:tcPr>
          <w:p w14:paraId="1B3FCBAD" w14:textId="44F8A77F" w:rsidR="002D76B8" w:rsidRDefault="002D76B8">
            <w:pPr>
              <w:jc w:val="center"/>
              <w:rPr>
                <w:rFonts w:ascii="Calibri" w:hAnsi="Calibri" w:cs="Calibri"/>
              </w:rPr>
            </w:pPr>
            <w:r>
              <w:rPr>
                <w:rFonts w:ascii="Calibri" w:hAnsi="Calibri" w:cs="Calibri"/>
              </w:rPr>
              <w:t>Sub</w:t>
            </w:r>
            <w:r w:rsidR="00F45908">
              <w:rPr>
                <w:rFonts w:ascii="Calibri" w:hAnsi="Calibri" w:cs="Calibri"/>
              </w:rPr>
              <w:t>, Mon, Con files</w:t>
            </w:r>
          </w:p>
        </w:tc>
        <w:tc>
          <w:tcPr>
            <w:tcW w:w="3432" w:type="dxa"/>
            <w:shd w:val="clear" w:color="auto" w:fill="auto"/>
          </w:tcPr>
          <w:p w14:paraId="79757067" w14:textId="144EE96A" w:rsidR="002D76B8" w:rsidRDefault="00F45908" w:rsidP="00FE2517">
            <w:pPr>
              <w:rPr>
                <w:rFonts w:ascii="Calibri" w:hAnsi="Calibri" w:cs="Calibri"/>
              </w:rPr>
            </w:pPr>
            <w:r>
              <w:rPr>
                <w:rFonts w:ascii="Calibri" w:hAnsi="Calibri" w:cs="Calibri"/>
              </w:rPr>
              <w:t xml:space="preserve">Contains all </w:t>
            </w:r>
            <w:r w:rsidR="003A7DA3">
              <w:rPr>
                <w:rFonts w:ascii="Calibri" w:hAnsi="Calibri" w:cs="Calibri"/>
              </w:rPr>
              <w:t>files used in Unit Off and no unit off scenarios.</w:t>
            </w:r>
          </w:p>
        </w:tc>
      </w:tr>
      <w:tr w:rsidR="00D16525" w14:paraId="375A020D" w14:textId="77777777">
        <w:trPr>
          <w:jc w:val="center"/>
        </w:trPr>
        <w:tc>
          <w:tcPr>
            <w:tcW w:w="3162" w:type="dxa"/>
            <w:vMerge w:val="restart"/>
            <w:shd w:val="clear" w:color="auto" w:fill="auto"/>
            <w:vAlign w:val="center"/>
          </w:tcPr>
          <w:p w14:paraId="4A360A04" w14:textId="65E0A979" w:rsidR="00D16525" w:rsidRDefault="00D16525">
            <w:pPr>
              <w:jc w:val="center"/>
              <w:rPr>
                <w:rFonts w:ascii="Calibri" w:hAnsi="Calibri" w:cs="Calibri"/>
              </w:rPr>
            </w:pPr>
            <w:r>
              <w:rPr>
                <w:rFonts w:ascii="Calibri" w:hAnsi="Calibri" w:cs="Calibri"/>
              </w:rPr>
              <w:t>Load Flow Results Table</w:t>
            </w:r>
          </w:p>
        </w:tc>
        <w:tc>
          <w:tcPr>
            <w:tcW w:w="3622" w:type="dxa"/>
            <w:shd w:val="clear" w:color="auto" w:fill="auto"/>
            <w:vAlign w:val="center"/>
          </w:tcPr>
          <w:p w14:paraId="162B0A21" w14:textId="71D152E8" w:rsidR="00D16525" w:rsidRDefault="00D16525">
            <w:pPr>
              <w:jc w:val="center"/>
              <w:rPr>
                <w:rFonts w:ascii="Calibri" w:hAnsi="Calibri" w:cs="Calibri"/>
              </w:rPr>
            </w:pPr>
            <w:r>
              <w:rPr>
                <w:rFonts w:ascii="Calibri" w:hAnsi="Calibri" w:cs="Calibri"/>
              </w:rPr>
              <w:t>Overall Results Table</w:t>
            </w:r>
          </w:p>
        </w:tc>
        <w:tc>
          <w:tcPr>
            <w:tcW w:w="3432" w:type="dxa"/>
            <w:shd w:val="clear" w:color="auto" w:fill="auto"/>
          </w:tcPr>
          <w:p w14:paraId="0C306331" w14:textId="279B2412" w:rsidR="00D16525" w:rsidRDefault="00D16525" w:rsidP="00FE2517">
            <w:pPr>
              <w:rPr>
                <w:rFonts w:ascii="Calibri" w:hAnsi="Calibri" w:cs="Calibri"/>
              </w:rPr>
            </w:pPr>
            <w:r>
              <w:rPr>
                <w:rFonts w:ascii="Calibri" w:hAnsi="Calibri" w:cs="Calibri"/>
              </w:rPr>
              <w:t xml:space="preserve">Contains worst loading results comparison </w:t>
            </w:r>
            <w:r w:rsidR="00FC3E92">
              <w:rPr>
                <w:rFonts w:ascii="Calibri" w:hAnsi="Calibri" w:cs="Calibri"/>
              </w:rPr>
              <w:t>to</w:t>
            </w:r>
            <w:r>
              <w:rPr>
                <w:rFonts w:ascii="Calibri" w:hAnsi="Calibri" w:cs="Calibri"/>
              </w:rPr>
              <w:t xml:space="preserve"> 2023 Ten Year Plan v2 cases, base load level cases, and 2023 IRP Update Load Forecast level cases.</w:t>
            </w:r>
          </w:p>
        </w:tc>
      </w:tr>
      <w:tr w:rsidR="00D16525" w14:paraId="0838358F" w14:textId="77777777">
        <w:trPr>
          <w:jc w:val="center"/>
        </w:trPr>
        <w:tc>
          <w:tcPr>
            <w:tcW w:w="3162" w:type="dxa"/>
            <w:vMerge/>
            <w:shd w:val="clear" w:color="auto" w:fill="auto"/>
          </w:tcPr>
          <w:p w14:paraId="130D8FDB" w14:textId="77777777" w:rsidR="00D16525" w:rsidRDefault="00D16525" w:rsidP="00FE2517">
            <w:pPr>
              <w:rPr>
                <w:rFonts w:ascii="Calibri" w:hAnsi="Calibri" w:cs="Calibri"/>
              </w:rPr>
            </w:pPr>
          </w:p>
        </w:tc>
        <w:tc>
          <w:tcPr>
            <w:tcW w:w="3622" w:type="dxa"/>
            <w:shd w:val="clear" w:color="auto" w:fill="auto"/>
            <w:vAlign w:val="center"/>
          </w:tcPr>
          <w:p w14:paraId="0A5483F4" w14:textId="73D16D3E" w:rsidR="00D16525" w:rsidRDefault="00D16525">
            <w:pPr>
              <w:jc w:val="center"/>
              <w:rPr>
                <w:rFonts w:ascii="Calibri" w:hAnsi="Calibri" w:cs="Calibri"/>
              </w:rPr>
            </w:pPr>
            <w:r>
              <w:rPr>
                <w:rFonts w:ascii="Calibri" w:hAnsi="Calibri" w:cs="Calibri"/>
              </w:rPr>
              <w:t>Yates at 600MW Results Table</w:t>
            </w:r>
          </w:p>
        </w:tc>
        <w:tc>
          <w:tcPr>
            <w:tcW w:w="3432" w:type="dxa"/>
            <w:shd w:val="clear" w:color="auto" w:fill="auto"/>
          </w:tcPr>
          <w:p w14:paraId="6756CE60" w14:textId="7E030816" w:rsidR="00D16525" w:rsidRDefault="00D16525" w:rsidP="00FE2517">
            <w:pPr>
              <w:rPr>
                <w:rFonts w:ascii="Calibri" w:hAnsi="Calibri" w:cs="Calibri"/>
              </w:rPr>
            </w:pPr>
            <w:r>
              <w:rPr>
                <w:rFonts w:ascii="Calibri" w:hAnsi="Calibri" w:cs="Calibri"/>
              </w:rPr>
              <w:t>Contains reduced loading results in area with Yates at 600MW until 2028.</w:t>
            </w:r>
          </w:p>
        </w:tc>
      </w:tr>
      <w:tr w:rsidR="00EC69C9" w14:paraId="4A30296D" w14:textId="77777777">
        <w:trPr>
          <w:jc w:val="center"/>
        </w:trPr>
        <w:tc>
          <w:tcPr>
            <w:tcW w:w="3162" w:type="dxa"/>
            <w:shd w:val="clear" w:color="auto" w:fill="auto"/>
            <w:vAlign w:val="center"/>
          </w:tcPr>
          <w:p w14:paraId="6F6B6C03" w14:textId="057E82C6" w:rsidR="00EC69C9" w:rsidRDefault="00AA5652">
            <w:pPr>
              <w:jc w:val="center"/>
              <w:rPr>
                <w:rFonts w:ascii="Calibri" w:hAnsi="Calibri" w:cs="Calibri"/>
              </w:rPr>
            </w:pPr>
            <w:r>
              <w:rPr>
                <w:rFonts w:ascii="Calibri" w:hAnsi="Calibri" w:cs="Calibri"/>
              </w:rPr>
              <w:t>2023 Ten Year Plan Comparison</w:t>
            </w:r>
          </w:p>
        </w:tc>
        <w:tc>
          <w:tcPr>
            <w:tcW w:w="3622" w:type="dxa"/>
            <w:shd w:val="clear" w:color="auto" w:fill="auto"/>
            <w:vAlign w:val="center"/>
          </w:tcPr>
          <w:p w14:paraId="071BB0B8" w14:textId="1F45EC52" w:rsidR="00EC69C9" w:rsidRDefault="00AA5652">
            <w:pPr>
              <w:jc w:val="center"/>
              <w:rPr>
                <w:rFonts w:ascii="Calibri" w:hAnsi="Calibri" w:cs="Calibri"/>
              </w:rPr>
            </w:pPr>
            <w:r>
              <w:rPr>
                <w:rFonts w:ascii="Calibri" w:hAnsi="Calibri" w:cs="Calibri"/>
              </w:rPr>
              <w:t>---</w:t>
            </w:r>
          </w:p>
        </w:tc>
        <w:tc>
          <w:tcPr>
            <w:tcW w:w="3432" w:type="dxa"/>
            <w:shd w:val="clear" w:color="auto" w:fill="auto"/>
          </w:tcPr>
          <w:p w14:paraId="4C573F9C" w14:textId="28A1557E" w:rsidR="00EC69C9" w:rsidRDefault="004C5A01" w:rsidP="00FE2517">
            <w:pPr>
              <w:rPr>
                <w:rFonts w:ascii="Calibri" w:hAnsi="Calibri" w:cs="Calibri"/>
              </w:rPr>
            </w:pPr>
            <w:r>
              <w:rPr>
                <w:rFonts w:ascii="Calibri" w:hAnsi="Calibri" w:cs="Calibri"/>
              </w:rPr>
              <w:t>Final 2023 GA ITS Ten Year Plan spreadsheet that notes any new and/or advanced projects due to higher loads.</w:t>
            </w:r>
          </w:p>
        </w:tc>
      </w:tr>
    </w:tbl>
    <w:p w14:paraId="05BB2766" w14:textId="77777777" w:rsidR="00EF4A2D" w:rsidRPr="00FE2517" w:rsidRDefault="00EF4A2D" w:rsidP="00FE2517">
      <w:pPr>
        <w:rPr>
          <w:rFonts w:ascii="Calibri" w:hAnsi="Calibri" w:cs="Calibri"/>
          <w:sz w:val="24"/>
          <w:szCs w:val="24"/>
        </w:rPr>
      </w:pPr>
    </w:p>
    <w:sectPr w:rsidR="00EF4A2D" w:rsidRPr="00FE2517" w:rsidSect="00835AF5">
      <w:headerReference w:type="default" r:id="rId8"/>
      <w:footerReference w:type="default" r:id="rId9"/>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25C0" w14:textId="77777777" w:rsidR="002977BC" w:rsidRDefault="002977BC">
      <w:r>
        <w:separator/>
      </w:r>
    </w:p>
  </w:endnote>
  <w:endnote w:type="continuationSeparator" w:id="0">
    <w:p w14:paraId="3E65A1D3" w14:textId="77777777" w:rsidR="002977BC" w:rsidRDefault="002977BC">
      <w:r>
        <w:continuationSeparator/>
      </w:r>
    </w:p>
  </w:endnote>
  <w:endnote w:type="continuationNotice" w:id="1">
    <w:p w14:paraId="38A8B57B" w14:textId="77777777" w:rsidR="002977BC" w:rsidRDefault="00297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6B51" w14:textId="77777777" w:rsidR="000A0E99" w:rsidRPr="00A65741" w:rsidRDefault="000A0E99" w:rsidP="00B03DEB">
    <w:pPr>
      <w:tabs>
        <w:tab w:val="center" w:pos="4680"/>
        <w:tab w:val="right" w:pos="9360"/>
      </w:tabs>
      <w:jc w:val="center"/>
      <w:rPr>
        <w:rFonts w:ascii="Calibri" w:eastAsia="Calibri" w:hAnsi="Calibri" w:cs="Times New Roman"/>
        <w:color w:val="FF0000"/>
        <w:sz w:val="16"/>
      </w:rPr>
    </w:pPr>
    <w:r w:rsidRPr="00835AF5">
      <w:rPr>
        <w:rFonts w:ascii="Calibri" w:eastAsia="Calibri" w:hAnsi="Calibri" w:cs="Times New Roman"/>
        <w:color w:val="FF0000"/>
        <w:sz w:val="16"/>
      </w:rPr>
      <w:t>CRITICAL ENERGY INFRASTRUCTURE INFORMATION - CONFIDENTIAL. This data is confidential CEII and is subject to Regulation by CFR Sec. 388.113.</w:t>
    </w:r>
    <w:r>
      <w:rPr>
        <w:rFonts w:ascii="Calibri" w:eastAsia="Calibri" w:hAnsi="Calibri" w:cs="Times New Roman"/>
        <w:color w:val="FF0000"/>
        <w:sz w:val="16"/>
      </w:rPr>
      <w:t xml:space="preserve"> </w:t>
    </w:r>
    <w:r w:rsidRPr="00835AF5">
      <w:rPr>
        <w:rFonts w:ascii="Calibri" w:eastAsia="Calibri" w:hAnsi="Calibri" w:cs="Times New Roman"/>
        <w:color w:val="FF0000"/>
        <w:sz w:val="16"/>
      </w:rPr>
      <w:t xml:space="preserve">Recipient should be aware that disclosure of this material and its contents shall be handled in accordance with CEII procedures. Any and all duplications of this data must contain this notification. </w:t>
    </w:r>
    <w:r w:rsidRPr="00835AF5">
      <w:rPr>
        <w:rFonts w:ascii="Calibri" w:eastAsia="Calibri" w:hAnsi="Calibri"/>
        <w:color w:val="FF0000"/>
        <w:sz w:val="16"/>
        <w:szCs w:val="16"/>
      </w:rPr>
      <w:t>This document contains non-public transmission information and in accordance with FERC policy, should not be disclosed to Marketing Function employees.</w:t>
    </w:r>
  </w:p>
  <w:p w14:paraId="77A12BF4" w14:textId="6DCD1E83" w:rsidR="00CB38C5" w:rsidRPr="000A0E99" w:rsidRDefault="00CB38C5" w:rsidP="000A0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7E93" w14:textId="77777777" w:rsidR="002977BC" w:rsidRDefault="002977BC">
      <w:r>
        <w:separator/>
      </w:r>
    </w:p>
  </w:footnote>
  <w:footnote w:type="continuationSeparator" w:id="0">
    <w:p w14:paraId="0CC3E64B" w14:textId="77777777" w:rsidR="002977BC" w:rsidRDefault="002977BC">
      <w:r>
        <w:continuationSeparator/>
      </w:r>
    </w:p>
  </w:footnote>
  <w:footnote w:type="continuationNotice" w:id="1">
    <w:p w14:paraId="4274213B" w14:textId="77777777" w:rsidR="002977BC" w:rsidRDefault="002977BC"/>
  </w:footnote>
  <w:footnote w:id="2">
    <w:p w14:paraId="2CBD4BE0" w14:textId="088BE5C8" w:rsidR="00D70FA8" w:rsidRPr="002C3E99" w:rsidRDefault="00D70FA8" w:rsidP="007229D4">
      <w:pPr>
        <w:pStyle w:val="FootnoteText"/>
        <w:jc w:val="both"/>
        <w:rPr>
          <w:rFonts w:ascii="Calibri" w:hAnsi="Calibri" w:cs="Calibri"/>
        </w:rPr>
      </w:pPr>
      <w:r>
        <w:rPr>
          <w:rStyle w:val="FootnoteReference"/>
          <w:rFonts w:ascii="Calibri" w:hAnsi="Calibri" w:cs="Calibri"/>
        </w:rPr>
        <w:footnoteRef/>
      </w:r>
      <w:r>
        <w:rPr>
          <w:rFonts w:ascii="Calibri" w:hAnsi="Calibri" w:cs="Calibri"/>
        </w:rPr>
        <w:t xml:space="preserve"> </w:t>
      </w:r>
      <w:r w:rsidR="00653FD0" w:rsidRPr="002C3E99">
        <w:rPr>
          <w:rFonts w:ascii="Calibri" w:hAnsi="Calibri" w:cs="Calibri"/>
          <w:b/>
          <w:bCs/>
          <w:sz w:val="9"/>
          <w:szCs w:val="9"/>
        </w:rPr>
        <w:t>REDACTED</w:t>
      </w:r>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653FD0"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524585"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524585" w:rsidRPr="002C3E99">
        <w:rPr>
          <w:rFonts w:ascii="Calibri" w:hAnsi="Calibri" w:cs="Calibri"/>
          <w:b/>
          <w:bCs/>
          <w:sz w:val="9"/>
          <w:szCs w:val="9"/>
        </w:rPr>
        <w:t>REDACTED</w:t>
      </w:r>
      <w:proofErr w:type="spellEnd"/>
      <w:r w:rsidR="00524585"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8A62A0" w:rsidRPr="002C3E99">
        <w:rPr>
          <w:rFonts w:ascii="Calibri" w:hAnsi="Calibri" w:cs="Calibri"/>
        </w:rPr>
        <w:t>.</w:t>
      </w:r>
    </w:p>
  </w:footnote>
  <w:footnote w:id="3">
    <w:p w14:paraId="290127D3" w14:textId="298361B2" w:rsidR="00082A2B" w:rsidRPr="002C3E99" w:rsidRDefault="00082A2B" w:rsidP="007229D4">
      <w:pPr>
        <w:pStyle w:val="FootnoteText"/>
        <w:jc w:val="both"/>
        <w:rPr>
          <w:rFonts w:ascii="Calibri" w:hAnsi="Calibri" w:cs="Calibri"/>
        </w:rPr>
      </w:pPr>
      <w:r w:rsidRPr="002C3E99">
        <w:rPr>
          <w:rStyle w:val="FootnoteReference"/>
          <w:rFonts w:ascii="Calibri" w:hAnsi="Calibri" w:cs="Calibri"/>
        </w:rPr>
        <w:footnoteRef/>
      </w:r>
      <w:r w:rsidRPr="002C3E99">
        <w:rPr>
          <w:rFonts w:ascii="Calibri" w:hAnsi="Calibri" w:cs="Calibri"/>
        </w:rPr>
        <w:t xml:space="preserve"> </w:t>
      </w:r>
      <w:r w:rsidR="002F4FA8" w:rsidRPr="002C3E99">
        <w:rPr>
          <w:rFonts w:ascii="Calibri" w:hAnsi="Calibri" w:cs="Calibri"/>
          <w:b/>
          <w:bCs/>
          <w:sz w:val="11"/>
          <w:szCs w:val="11"/>
        </w:rPr>
        <w:t>REDACTED</w:t>
      </w:r>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2F4FA8" w:rsidRPr="002C3E99">
        <w:rPr>
          <w:rFonts w:ascii="Calibri" w:hAnsi="Calibri" w:cs="Calibri"/>
          <w:sz w:val="11"/>
          <w:szCs w:val="11"/>
        </w:rPr>
        <w:t xml:space="preserve"> </w:t>
      </w:r>
      <w:proofErr w:type="spellStart"/>
      <w:r w:rsidR="002F4FA8" w:rsidRPr="002C3E99">
        <w:rPr>
          <w:rFonts w:ascii="Calibri" w:hAnsi="Calibri" w:cs="Calibri"/>
          <w:b/>
          <w:bCs/>
          <w:sz w:val="11"/>
          <w:szCs w:val="11"/>
        </w:rPr>
        <w:t>REDACTED</w:t>
      </w:r>
      <w:proofErr w:type="spellEnd"/>
      <w:r w:rsidR="006336C6" w:rsidRPr="002C3E99">
        <w:rPr>
          <w:rFonts w:ascii="Calibri" w:hAnsi="Calibri" w:cs="Calibri"/>
          <w:sz w:val="11"/>
          <w:szCs w:val="11"/>
        </w:rPr>
        <w:t>.</w:t>
      </w:r>
    </w:p>
  </w:footnote>
  <w:footnote w:id="4">
    <w:p w14:paraId="394042EA" w14:textId="4BE06B5D" w:rsidR="00640A8F" w:rsidRPr="002C3E99" w:rsidRDefault="00640A8F" w:rsidP="007229D4">
      <w:pPr>
        <w:pStyle w:val="FootnoteText"/>
        <w:jc w:val="both"/>
        <w:rPr>
          <w:rFonts w:ascii="Calibri" w:hAnsi="Calibri" w:cs="Calibri"/>
        </w:rPr>
      </w:pPr>
      <w:r w:rsidRPr="002C3E99">
        <w:rPr>
          <w:rStyle w:val="FootnoteReference"/>
          <w:rFonts w:ascii="Calibri" w:hAnsi="Calibri" w:cs="Calibri"/>
        </w:rPr>
        <w:footnoteRef/>
      </w:r>
      <w:r w:rsidRPr="002C3E99">
        <w:rPr>
          <w:rFonts w:ascii="Calibri" w:hAnsi="Calibri" w:cs="Calibri"/>
        </w:rPr>
        <w:t xml:space="preserve"> </w:t>
      </w:r>
      <w:r w:rsidR="002F4FA8" w:rsidRPr="002C3E99">
        <w:rPr>
          <w:rFonts w:ascii="Calibri" w:hAnsi="Calibri" w:cs="Calibri"/>
          <w:b/>
          <w:bCs/>
          <w:sz w:val="9"/>
          <w:szCs w:val="9"/>
        </w:rPr>
        <w:t>REDACTED</w:t>
      </w:r>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626A87"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626A87"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626A87"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CF30AE" w:rsidRPr="002C3E99">
        <w:rPr>
          <w:rFonts w:ascii="Calibri" w:hAnsi="Calibri" w:cs="Calibri"/>
        </w:rPr>
        <w:t>.</w:t>
      </w:r>
      <w:r w:rsidR="00B344B1" w:rsidRPr="002C3E99">
        <w:rPr>
          <w:rFonts w:ascii="Calibri" w:hAnsi="Calibri" w:cs="Calibri"/>
        </w:rPr>
        <w:t xml:space="preserve"> </w:t>
      </w:r>
      <w:r w:rsidR="002F4FA8" w:rsidRPr="002C3E99">
        <w:rPr>
          <w:rFonts w:ascii="Calibri" w:hAnsi="Calibri" w:cs="Calibri"/>
          <w:b/>
          <w:bCs/>
          <w:sz w:val="9"/>
          <w:szCs w:val="9"/>
        </w:rPr>
        <w:t>REDACTED</w:t>
      </w:r>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2F4FA8" w:rsidRPr="002C3E99">
        <w:rPr>
          <w:rFonts w:ascii="Calibri" w:hAnsi="Calibri" w:cs="Calibri"/>
          <w:b/>
          <w:bCs/>
          <w:sz w:val="9"/>
          <w:szCs w:val="9"/>
        </w:rPr>
        <w:t>REDACTED</w:t>
      </w:r>
      <w:proofErr w:type="spellEnd"/>
      <w:r w:rsidR="00B344B1" w:rsidRPr="002C3E99">
        <w:rPr>
          <w:rFonts w:ascii="Calibri" w:hAnsi="Calibri" w:cs="Calibri"/>
        </w:rPr>
        <w:t xml:space="preserve">. </w:t>
      </w:r>
      <w:r w:rsidR="00C10667" w:rsidRPr="002C3E99">
        <w:rPr>
          <w:rFonts w:ascii="Calibri" w:hAnsi="Calibri" w:cs="Calibri"/>
          <w:b/>
          <w:bCs/>
          <w:sz w:val="9"/>
          <w:szCs w:val="9"/>
        </w:rPr>
        <w:t>REDACTED</w:t>
      </w:r>
      <w:r w:rsidR="00B344B1"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B344B1"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D53D2" w:rsidRPr="002C3E99">
        <w:rPr>
          <w:rFonts w:ascii="Calibri" w:hAnsi="Calibri" w:cs="Calibri"/>
        </w:rPr>
        <w:t>.</w:t>
      </w:r>
    </w:p>
  </w:footnote>
  <w:footnote w:id="5">
    <w:p w14:paraId="503FFF5D" w14:textId="620C05D0" w:rsidR="00EF4525" w:rsidRDefault="00EF4525" w:rsidP="007229D4">
      <w:pPr>
        <w:pStyle w:val="FootnoteText"/>
        <w:jc w:val="both"/>
      </w:pPr>
      <w:r w:rsidRPr="002C3E99">
        <w:rPr>
          <w:rStyle w:val="FootnoteReference"/>
          <w:rFonts w:ascii="Calibri" w:hAnsi="Calibri" w:cs="Calibri"/>
        </w:rPr>
        <w:footnoteRef/>
      </w:r>
      <w:r w:rsidRPr="002C3E99">
        <w:rPr>
          <w:rFonts w:ascii="Calibri" w:hAnsi="Calibri" w:cs="Calibri"/>
        </w:rPr>
        <w:t xml:space="preserve"> </w:t>
      </w:r>
      <w:r w:rsidR="00C10667" w:rsidRPr="002C3E99">
        <w:rPr>
          <w:rFonts w:ascii="Calibri" w:hAnsi="Calibri" w:cs="Calibri"/>
          <w:b/>
          <w:bCs/>
          <w:sz w:val="9"/>
          <w:szCs w:val="9"/>
        </w:rPr>
        <w:t>REDACTED</w:t>
      </w:r>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r w:rsidR="00C10667" w:rsidRPr="002C3E99">
        <w:rPr>
          <w:rFonts w:ascii="Calibri" w:hAnsi="Calibri" w:cs="Calibri"/>
          <w:b/>
          <w:bCs/>
          <w:sz w:val="9"/>
          <w:szCs w:val="9"/>
        </w:rPr>
        <w:t>REDACTED</w:t>
      </w:r>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7C30E4" w:rsidRPr="002C3E99">
        <w:rPr>
          <w:rFonts w:ascii="Calibri" w:hAnsi="Calibri" w:cs="Calibri"/>
        </w:rPr>
        <w:t xml:space="preserve"> </w:t>
      </w:r>
      <w:proofErr w:type="spellStart"/>
      <w:r w:rsidR="00C10667" w:rsidRPr="002C3E99">
        <w:rPr>
          <w:rFonts w:ascii="Calibri" w:hAnsi="Calibri" w:cs="Calibri"/>
          <w:b/>
          <w:bCs/>
          <w:sz w:val="9"/>
          <w:szCs w:val="9"/>
        </w:rPr>
        <w:t>REDACTED</w:t>
      </w:r>
      <w:proofErr w:type="spellEnd"/>
      <w:r w:rsidR="00F073F1" w:rsidRPr="002C3E99">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E969" w14:textId="61711937" w:rsidR="00C46368" w:rsidRPr="0014757A" w:rsidRDefault="00994674" w:rsidP="00334850">
    <w:pPr>
      <w:pStyle w:val="Header"/>
      <w:ind w:left="7200"/>
      <w:jc w:val="center"/>
      <w:rPr>
        <w:b/>
        <w:bCs/>
      </w:rPr>
    </w:pPr>
    <w:r w:rsidRPr="0014757A">
      <w:rPr>
        <w:b/>
        <w:bCs/>
      </w:rPr>
      <w:t>PUBLIC DISCLOSURE</w:t>
    </w:r>
  </w:p>
  <w:p w14:paraId="4F412BD1" w14:textId="77777777" w:rsidR="00C46368" w:rsidRDefault="00C46368" w:rsidP="001740CC">
    <w:pPr>
      <w:pStyle w:val="Header"/>
      <w:jc w:val="center"/>
    </w:pPr>
  </w:p>
  <w:p w14:paraId="28658D3C" w14:textId="0F5668BC" w:rsidR="00B437A6" w:rsidRDefault="003213BD" w:rsidP="001740CC">
    <w:pPr>
      <w:pStyle w:val="Header"/>
      <w:jc w:val="center"/>
    </w:pPr>
    <w:r>
      <w:t>Ge</w:t>
    </w:r>
    <w:r w:rsidR="00D966B1">
      <w:t xml:space="preserve">orgia Power </w:t>
    </w:r>
    <w:r w:rsidR="00A02DA9">
      <w:t>Company’s</w:t>
    </w:r>
    <w:r w:rsidR="00D966B1">
      <w:t xml:space="preserve"> </w:t>
    </w:r>
    <w:r w:rsidR="00A02DA9">
      <w:t xml:space="preserve">2023 </w:t>
    </w:r>
    <w:r w:rsidR="00347C33">
      <w:t>Integrated Resource Plan Update</w:t>
    </w:r>
  </w:p>
  <w:p w14:paraId="1B2C772A" w14:textId="6EB6245B" w:rsidR="00347C33" w:rsidRDefault="00347C33" w:rsidP="001740CC">
    <w:pPr>
      <w:pStyle w:val="Header"/>
      <w:jc w:val="center"/>
    </w:pPr>
    <w:r>
      <w:t xml:space="preserve">Transmission Supplemental </w:t>
    </w:r>
    <w:r w:rsidR="00F825A0">
      <w:t>Filing</w:t>
    </w:r>
  </w:p>
  <w:p w14:paraId="582459D1" w14:textId="1580DAB9" w:rsidR="001740CC" w:rsidRDefault="00E927B6" w:rsidP="001740CC">
    <w:pPr>
      <w:pStyle w:val="Header"/>
      <w:jc w:val="center"/>
    </w:pPr>
    <w:r>
      <w:t>January 19, 2024</w:t>
    </w:r>
  </w:p>
  <w:p w14:paraId="6869E53E" w14:textId="410820C0" w:rsidR="006A479F" w:rsidRDefault="006A479F" w:rsidP="001740CC">
    <w:pPr>
      <w:pStyle w:val="Header"/>
      <w:jc w:val="center"/>
    </w:pPr>
    <w:r>
      <w:t>Docket No. 55378</w:t>
    </w:r>
  </w:p>
  <w:p w14:paraId="2426384A" w14:textId="77777777" w:rsidR="00E927B6" w:rsidRDefault="00E927B6" w:rsidP="001740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847"/>
    <w:multiLevelType w:val="hybridMultilevel"/>
    <w:tmpl w:val="193A1028"/>
    <w:lvl w:ilvl="0" w:tplc="02886DD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72E67"/>
    <w:multiLevelType w:val="hybridMultilevel"/>
    <w:tmpl w:val="A60A6D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D7772C"/>
    <w:multiLevelType w:val="hybridMultilevel"/>
    <w:tmpl w:val="482ADD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B84DAE"/>
    <w:multiLevelType w:val="hybridMultilevel"/>
    <w:tmpl w:val="8A741D54"/>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1E918B2"/>
    <w:multiLevelType w:val="hybridMultilevel"/>
    <w:tmpl w:val="4A20309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2418673F"/>
    <w:multiLevelType w:val="hybridMultilevel"/>
    <w:tmpl w:val="5268F8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8E016F"/>
    <w:multiLevelType w:val="hybridMultilevel"/>
    <w:tmpl w:val="390E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673E3"/>
    <w:multiLevelType w:val="hybridMultilevel"/>
    <w:tmpl w:val="9D4E39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714828"/>
    <w:multiLevelType w:val="hybridMultilevel"/>
    <w:tmpl w:val="15A4A9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692968"/>
    <w:multiLevelType w:val="hybridMultilevel"/>
    <w:tmpl w:val="2CF0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C73182"/>
    <w:multiLevelType w:val="hybridMultilevel"/>
    <w:tmpl w:val="F71A3F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87187607">
    <w:abstractNumId w:val="8"/>
  </w:num>
  <w:num w:numId="2" w16cid:durableId="621159287">
    <w:abstractNumId w:val="4"/>
  </w:num>
  <w:num w:numId="3" w16cid:durableId="922494532">
    <w:abstractNumId w:val="10"/>
  </w:num>
  <w:num w:numId="4" w16cid:durableId="1067190434">
    <w:abstractNumId w:val="3"/>
  </w:num>
  <w:num w:numId="5" w16cid:durableId="1630208697">
    <w:abstractNumId w:val="2"/>
  </w:num>
  <w:num w:numId="6" w16cid:durableId="411663348">
    <w:abstractNumId w:val="5"/>
  </w:num>
  <w:num w:numId="7" w16cid:durableId="35935095">
    <w:abstractNumId w:val="1"/>
  </w:num>
  <w:num w:numId="8" w16cid:durableId="1958173141">
    <w:abstractNumId w:val="0"/>
  </w:num>
  <w:num w:numId="9" w16cid:durableId="1953517739">
    <w:abstractNumId w:val="9"/>
  </w:num>
  <w:num w:numId="10" w16cid:durableId="775178549">
    <w:abstractNumId w:val="6"/>
  </w:num>
  <w:num w:numId="11" w16cid:durableId="14177511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6"/>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2CE"/>
    <w:rsid w:val="00002956"/>
    <w:rsid w:val="00011CE3"/>
    <w:rsid w:val="00013F39"/>
    <w:rsid w:val="00014F3F"/>
    <w:rsid w:val="00016E1C"/>
    <w:rsid w:val="00023DE9"/>
    <w:rsid w:val="000248D1"/>
    <w:rsid w:val="000341BE"/>
    <w:rsid w:val="00035687"/>
    <w:rsid w:val="00036A65"/>
    <w:rsid w:val="000406F5"/>
    <w:rsid w:val="00042F91"/>
    <w:rsid w:val="00051E4F"/>
    <w:rsid w:val="00057A70"/>
    <w:rsid w:val="00067C3B"/>
    <w:rsid w:val="000732DA"/>
    <w:rsid w:val="00074C7F"/>
    <w:rsid w:val="0007675C"/>
    <w:rsid w:val="00081671"/>
    <w:rsid w:val="00082A2B"/>
    <w:rsid w:val="00085A5C"/>
    <w:rsid w:val="00086FB7"/>
    <w:rsid w:val="00093BFE"/>
    <w:rsid w:val="000969E5"/>
    <w:rsid w:val="000A0CAF"/>
    <w:rsid w:val="000A0E99"/>
    <w:rsid w:val="000A1A20"/>
    <w:rsid w:val="000B102B"/>
    <w:rsid w:val="000B220B"/>
    <w:rsid w:val="000B4CE9"/>
    <w:rsid w:val="000B573F"/>
    <w:rsid w:val="000B6B78"/>
    <w:rsid w:val="000B6DAE"/>
    <w:rsid w:val="000C06E7"/>
    <w:rsid w:val="000C19EE"/>
    <w:rsid w:val="000C5D1C"/>
    <w:rsid w:val="000C5F0F"/>
    <w:rsid w:val="000D4B80"/>
    <w:rsid w:val="000E083A"/>
    <w:rsid w:val="000E2A1A"/>
    <w:rsid w:val="000F2528"/>
    <w:rsid w:val="000F28A0"/>
    <w:rsid w:val="000F44AD"/>
    <w:rsid w:val="0010443F"/>
    <w:rsid w:val="001052B3"/>
    <w:rsid w:val="0010640A"/>
    <w:rsid w:val="00106E25"/>
    <w:rsid w:val="0011361E"/>
    <w:rsid w:val="00116C3B"/>
    <w:rsid w:val="001202B6"/>
    <w:rsid w:val="00120BE8"/>
    <w:rsid w:val="001260DB"/>
    <w:rsid w:val="00131C1E"/>
    <w:rsid w:val="0013201B"/>
    <w:rsid w:val="001373BD"/>
    <w:rsid w:val="00142221"/>
    <w:rsid w:val="00142C67"/>
    <w:rsid w:val="00143AA9"/>
    <w:rsid w:val="00144CD9"/>
    <w:rsid w:val="001465D6"/>
    <w:rsid w:val="0014757A"/>
    <w:rsid w:val="00147600"/>
    <w:rsid w:val="0015046C"/>
    <w:rsid w:val="0015052B"/>
    <w:rsid w:val="00151306"/>
    <w:rsid w:val="0015369E"/>
    <w:rsid w:val="00155291"/>
    <w:rsid w:val="0015707A"/>
    <w:rsid w:val="00157B92"/>
    <w:rsid w:val="00157FE0"/>
    <w:rsid w:val="00160F2C"/>
    <w:rsid w:val="00162742"/>
    <w:rsid w:val="00162EB1"/>
    <w:rsid w:val="00167EBD"/>
    <w:rsid w:val="00170651"/>
    <w:rsid w:val="001740CC"/>
    <w:rsid w:val="00174878"/>
    <w:rsid w:val="0018029A"/>
    <w:rsid w:val="001816C9"/>
    <w:rsid w:val="00183D51"/>
    <w:rsid w:val="0018632E"/>
    <w:rsid w:val="001912F7"/>
    <w:rsid w:val="00191B8B"/>
    <w:rsid w:val="001934CF"/>
    <w:rsid w:val="00197F35"/>
    <w:rsid w:val="001A01EB"/>
    <w:rsid w:val="001A15BD"/>
    <w:rsid w:val="001A4740"/>
    <w:rsid w:val="001A4F9B"/>
    <w:rsid w:val="001A5301"/>
    <w:rsid w:val="001A540E"/>
    <w:rsid w:val="001A5ABB"/>
    <w:rsid w:val="001B05DB"/>
    <w:rsid w:val="001B5041"/>
    <w:rsid w:val="001B7BA3"/>
    <w:rsid w:val="001C1557"/>
    <w:rsid w:val="001C309F"/>
    <w:rsid w:val="001C38E0"/>
    <w:rsid w:val="001C42CD"/>
    <w:rsid w:val="001D029B"/>
    <w:rsid w:val="001D2FBB"/>
    <w:rsid w:val="001D39D8"/>
    <w:rsid w:val="001D4ABD"/>
    <w:rsid w:val="001D4E6E"/>
    <w:rsid w:val="001E2272"/>
    <w:rsid w:val="001E2610"/>
    <w:rsid w:val="001E5595"/>
    <w:rsid w:val="001E659E"/>
    <w:rsid w:val="001E7361"/>
    <w:rsid w:val="001F1A09"/>
    <w:rsid w:val="001F1C85"/>
    <w:rsid w:val="001F2564"/>
    <w:rsid w:val="001F4B38"/>
    <w:rsid w:val="001F6A0A"/>
    <w:rsid w:val="00200A6B"/>
    <w:rsid w:val="00200D03"/>
    <w:rsid w:val="00201785"/>
    <w:rsid w:val="00203B64"/>
    <w:rsid w:val="00204048"/>
    <w:rsid w:val="00205D67"/>
    <w:rsid w:val="002064F0"/>
    <w:rsid w:val="0021378A"/>
    <w:rsid w:val="00214E8E"/>
    <w:rsid w:val="0021648E"/>
    <w:rsid w:val="00227613"/>
    <w:rsid w:val="00231CBB"/>
    <w:rsid w:val="00246652"/>
    <w:rsid w:val="00251B92"/>
    <w:rsid w:val="00251D65"/>
    <w:rsid w:val="00251EDB"/>
    <w:rsid w:val="002533FB"/>
    <w:rsid w:val="00254FE6"/>
    <w:rsid w:val="0025732C"/>
    <w:rsid w:val="00261AF4"/>
    <w:rsid w:val="0026379A"/>
    <w:rsid w:val="00264083"/>
    <w:rsid w:val="00266EEC"/>
    <w:rsid w:val="00271E32"/>
    <w:rsid w:val="002738F2"/>
    <w:rsid w:val="00273954"/>
    <w:rsid w:val="0027734E"/>
    <w:rsid w:val="00281420"/>
    <w:rsid w:val="00282DDF"/>
    <w:rsid w:val="00282F1F"/>
    <w:rsid w:val="00283483"/>
    <w:rsid w:val="0028697A"/>
    <w:rsid w:val="0029048F"/>
    <w:rsid w:val="00290E7A"/>
    <w:rsid w:val="0029165C"/>
    <w:rsid w:val="00293938"/>
    <w:rsid w:val="002977BC"/>
    <w:rsid w:val="002A07BA"/>
    <w:rsid w:val="002B0739"/>
    <w:rsid w:val="002B22D2"/>
    <w:rsid w:val="002B50C6"/>
    <w:rsid w:val="002C3226"/>
    <w:rsid w:val="002C3E99"/>
    <w:rsid w:val="002C6408"/>
    <w:rsid w:val="002C6DEF"/>
    <w:rsid w:val="002C74B2"/>
    <w:rsid w:val="002C7C0A"/>
    <w:rsid w:val="002D1F4C"/>
    <w:rsid w:val="002D393D"/>
    <w:rsid w:val="002D5B8F"/>
    <w:rsid w:val="002D7549"/>
    <w:rsid w:val="002D76B8"/>
    <w:rsid w:val="002F2EAD"/>
    <w:rsid w:val="002F4FA8"/>
    <w:rsid w:val="00301786"/>
    <w:rsid w:val="00304656"/>
    <w:rsid w:val="00312917"/>
    <w:rsid w:val="00312DBC"/>
    <w:rsid w:val="003213BD"/>
    <w:rsid w:val="00323DC2"/>
    <w:rsid w:val="00326B63"/>
    <w:rsid w:val="003317F2"/>
    <w:rsid w:val="00332ED4"/>
    <w:rsid w:val="00334850"/>
    <w:rsid w:val="00340F19"/>
    <w:rsid w:val="00341774"/>
    <w:rsid w:val="003431E3"/>
    <w:rsid w:val="00344C13"/>
    <w:rsid w:val="0034622D"/>
    <w:rsid w:val="00347C33"/>
    <w:rsid w:val="0035109E"/>
    <w:rsid w:val="00354F7C"/>
    <w:rsid w:val="003553BB"/>
    <w:rsid w:val="00361CF9"/>
    <w:rsid w:val="00364EC2"/>
    <w:rsid w:val="00365856"/>
    <w:rsid w:val="003719B7"/>
    <w:rsid w:val="00371B7D"/>
    <w:rsid w:val="0037372F"/>
    <w:rsid w:val="00375B7B"/>
    <w:rsid w:val="003807AB"/>
    <w:rsid w:val="003820CC"/>
    <w:rsid w:val="00383098"/>
    <w:rsid w:val="00383D58"/>
    <w:rsid w:val="0038524E"/>
    <w:rsid w:val="00386FD7"/>
    <w:rsid w:val="003874C1"/>
    <w:rsid w:val="00393C23"/>
    <w:rsid w:val="00396B08"/>
    <w:rsid w:val="00397267"/>
    <w:rsid w:val="003A5F8C"/>
    <w:rsid w:val="003A6855"/>
    <w:rsid w:val="003A7DA3"/>
    <w:rsid w:val="003B0CB7"/>
    <w:rsid w:val="003B53ED"/>
    <w:rsid w:val="003B5799"/>
    <w:rsid w:val="003B6443"/>
    <w:rsid w:val="003B6898"/>
    <w:rsid w:val="003C1C7A"/>
    <w:rsid w:val="003C1E90"/>
    <w:rsid w:val="003C4BC9"/>
    <w:rsid w:val="003D20E5"/>
    <w:rsid w:val="003D2616"/>
    <w:rsid w:val="003D2C6B"/>
    <w:rsid w:val="003D3C19"/>
    <w:rsid w:val="003D7C98"/>
    <w:rsid w:val="003E0455"/>
    <w:rsid w:val="003E05B3"/>
    <w:rsid w:val="003E08D4"/>
    <w:rsid w:val="003E0AA9"/>
    <w:rsid w:val="003E57F9"/>
    <w:rsid w:val="003E7F38"/>
    <w:rsid w:val="003F1504"/>
    <w:rsid w:val="003F79F8"/>
    <w:rsid w:val="003F7BC4"/>
    <w:rsid w:val="00402E6A"/>
    <w:rsid w:val="004059F4"/>
    <w:rsid w:val="00410FCC"/>
    <w:rsid w:val="00411E89"/>
    <w:rsid w:val="004122CE"/>
    <w:rsid w:val="00412346"/>
    <w:rsid w:val="00412DDC"/>
    <w:rsid w:val="00414F5A"/>
    <w:rsid w:val="00415F93"/>
    <w:rsid w:val="00421A15"/>
    <w:rsid w:val="00433607"/>
    <w:rsid w:val="00434744"/>
    <w:rsid w:val="00434970"/>
    <w:rsid w:val="004352E1"/>
    <w:rsid w:val="0043544A"/>
    <w:rsid w:val="00437603"/>
    <w:rsid w:val="00440620"/>
    <w:rsid w:val="00441B5B"/>
    <w:rsid w:val="0044214E"/>
    <w:rsid w:val="004428AE"/>
    <w:rsid w:val="004517E8"/>
    <w:rsid w:val="0045204D"/>
    <w:rsid w:val="00452077"/>
    <w:rsid w:val="0045568A"/>
    <w:rsid w:val="00455E0A"/>
    <w:rsid w:val="00456690"/>
    <w:rsid w:val="00460579"/>
    <w:rsid w:val="00460F5B"/>
    <w:rsid w:val="00461395"/>
    <w:rsid w:val="004626AA"/>
    <w:rsid w:val="00463338"/>
    <w:rsid w:val="00463B0F"/>
    <w:rsid w:val="00470C54"/>
    <w:rsid w:val="00471B5D"/>
    <w:rsid w:val="00471DB3"/>
    <w:rsid w:val="00472C98"/>
    <w:rsid w:val="00474314"/>
    <w:rsid w:val="00477F8E"/>
    <w:rsid w:val="00482E7B"/>
    <w:rsid w:val="00485062"/>
    <w:rsid w:val="004868A7"/>
    <w:rsid w:val="00490C08"/>
    <w:rsid w:val="00493D1A"/>
    <w:rsid w:val="00495656"/>
    <w:rsid w:val="004957B5"/>
    <w:rsid w:val="00497EA2"/>
    <w:rsid w:val="004A0073"/>
    <w:rsid w:val="004A01C1"/>
    <w:rsid w:val="004A0AFC"/>
    <w:rsid w:val="004A2C08"/>
    <w:rsid w:val="004A39EE"/>
    <w:rsid w:val="004A3EBC"/>
    <w:rsid w:val="004B03FE"/>
    <w:rsid w:val="004B3D11"/>
    <w:rsid w:val="004B4C9A"/>
    <w:rsid w:val="004B582A"/>
    <w:rsid w:val="004B6676"/>
    <w:rsid w:val="004B6CF9"/>
    <w:rsid w:val="004B6FC2"/>
    <w:rsid w:val="004C05AB"/>
    <w:rsid w:val="004C2C04"/>
    <w:rsid w:val="004C34F8"/>
    <w:rsid w:val="004C5A01"/>
    <w:rsid w:val="004C6E15"/>
    <w:rsid w:val="004D340A"/>
    <w:rsid w:val="004D52A8"/>
    <w:rsid w:val="004D5692"/>
    <w:rsid w:val="004D6743"/>
    <w:rsid w:val="004E0194"/>
    <w:rsid w:val="004E51F1"/>
    <w:rsid w:val="004F1CC3"/>
    <w:rsid w:val="004F534A"/>
    <w:rsid w:val="004F5EFF"/>
    <w:rsid w:val="00501D23"/>
    <w:rsid w:val="00502435"/>
    <w:rsid w:val="0050280D"/>
    <w:rsid w:val="00503592"/>
    <w:rsid w:val="005115EB"/>
    <w:rsid w:val="00512602"/>
    <w:rsid w:val="00513CC2"/>
    <w:rsid w:val="00514440"/>
    <w:rsid w:val="005153F9"/>
    <w:rsid w:val="00522E92"/>
    <w:rsid w:val="00524585"/>
    <w:rsid w:val="00525BC9"/>
    <w:rsid w:val="005264EC"/>
    <w:rsid w:val="00530DD6"/>
    <w:rsid w:val="0053349C"/>
    <w:rsid w:val="005343E4"/>
    <w:rsid w:val="00534EB1"/>
    <w:rsid w:val="00536F20"/>
    <w:rsid w:val="00537C18"/>
    <w:rsid w:val="00540088"/>
    <w:rsid w:val="0054115E"/>
    <w:rsid w:val="005424E8"/>
    <w:rsid w:val="00543192"/>
    <w:rsid w:val="005438D1"/>
    <w:rsid w:val="00543FE2"/>
    <w:rsid w:val="005442D6"/>
    <w:rsid w:val="00544503"/>
    <w:rsid w:val="005471C0"/>
    <w:rsid w:val="005513D0"/>
    <w:rsid w:val="005556E5"/>
    <w:rsid w:val="00555A0F"/>
    <w:rsid w:val="00555E41"/>
    <w:rsid w:val="00556F3C"/>
    <w:rsid w:val="00560606"/>
    <w:rsid w:val="00561594"/>
    <w:rsid w:val="00562980"/>
    <w:rsid w:val="0056388D"/>
    <w:rsid w:val="00572A7D"/>
    <w:rsid w:val="00575FA3"/>
    <w:rsid w:val="00577410"/>
    <w:rsid w:val="0058107D"/>
    <w:rsid w:val="00583E9F"/>
    <w:rsid w:val="00585EF7"/>
    <w:rsid w:val="00593D42"/>
    <w:rsid w:val="00595E62"/>
    <w:rsid w:val="00597A49"/>
    <w:rsid w:val="005A09F1"/>
    <w:rsid w:val="005A0A60"/>
    <w:rsid w:val="005A1B88"/>
    <w:rsid w:val="005A3106"/>
    <w:rsid w:val="005A32F9"/>
    <w:rsid w:val="005A78D1"/>
    <w:rsid w:val="005B08EF"/>
    <w:rsid w:val="005B1B59"/>
    <w:rsid w:val="005B516D"/>
    <w:rsid w:val="005B6483"/>
    <w:rsid w:val="005B6953"/>
    <w:rsid w:val="005C0C1E"/>
    <w:rsid w:val="005C6BB3"/>
    <w:rsid w:val="005C73F2"/>
    <w:rsid w:val="005E13DC"/>
    <w:rsid w:val="005E295F"/>
    <w:rsid w:val="005F027A"/>
    <w:rsid w:val="005F6388"/>
    <w:rsid w:val="005F683E"/>
    <w:rsid w:val="005F74A1"/>
    <w:rsid w:val="006014E8"/>
    <w:rsid w:val="00602EC4"/>
    <w:rsid w:val="00606116"/>
    <w:rsid w:val="00607C4F"/>
    <w:rsid w:val="00610E3B"/>
    <w:rsid w:val="00611E7B"/>
    <w:rsid w:val="006121E4"/>
    <w:rsid w:val="00613AE8"/>
    <w:rsid w:val="006146A8"/>
    <w:rsid w:val="006179AC"/>
    <w:rsid w:val="00626A87"/>
    <w:rsid w:val="00627F7E"/>
    <w:rsid w:val="00630484"/>
    <w:rsid w:val="006328EE"/>
    <w:rsid w:val="0063301C"/>
    <w:rsid w:val="0063335C"/>
    <w:rsid w:val="006336C6"/>
    <w:rsid w:val="00633E3C"/>
    <w:rsid w:val="00636577"/>
    <w:rsid w:val="006365F5"/>
    <w:rsid w:val="00637EF3"/>
    <w:rsid w:val="00640A8F"/>
    <w:rsid w:val="0064262F"/>
    <w:rsid w:val="00652418"/>
    <w:rsid w:val="00653FD0"/>
    <w:rsid w:val="00656646"/>
    <w:rsid w:val="006618EC"/>
    <w:rsid w:val="0066537E"/>
    <w:rsid w:val="006704D6"/>
    <w:rsid w:val="006711DC"/>
    <w:rsid w:val="00675FF3"/>
    <w:rsid w:val="00682E3D"/>
    <w:rsid w:val="00683504"/>
    <w:rsid w:val="00684C57"/>
    <w:rsid w:val="00685255"/>
    <w:rsid w:val="00687F30"/>
    <w:rsid w:val="00692D78"/>
    <w:rsid w:val="006A2760"/>
    <w:rsid w:val="006A479F"/>
    <w:rsid w:val="006A6C4D"/>
    <w:rsid w:val="006A7431"/>
    <w:rsid w:val="006B0BEB"/>
    <w:rsid w:val="006B22A3"/>
    <w:rsid w:val="006B3376"/>
    <w:rsid w:val="006B4287"/>
    <w:rsid w:val="006C06F7"/>
    <w:rsid w:val="006C2645"/>
    <w:rsid w:val="006C3C11"/>
    <w:rsid w:val="006C49F7"/>
    <w:rsid w:val="006C4ABA"/>
    <w:rsid w:val="006C56FF"/>
    <w:rsid w:val="006D0B8E"/>
    <w:rsid w:val="006D12D4"/>
    <w:rsid w:val="006D19B3"/>
    <w:rsid w:val="006D4F96"/>
    <w:rsid w:val="006D58A8"/>
    <w:rsid w:val="006D5B47"/>
    <w:rsid w:val="006E0FAD"/>
    <w:rsid w:val="006E24A5"/>
    <w:rsid w:val="006E29FB"/>
    <w:rsid w:val="006E2CBF"/>
    <w:rsid w:val="006E4BA1"/>
    <w:rsid w:val="006E4FCF"/>
    <w:rsid w:val="006E5723"/>
    <w:rsid w:val="006F0010"/>
    <w:rsid w:val="006F465D"/>
    <w:rsid w:val="006F7B42"/>
    <w:rsid w:val="00701F8B"/>
    <w:rsid w:val="0070385C"/>
    <w:rsid w:val="007068B2"/>
    <w:rsid w:val="00714339"/>
    <w:rsid w:val="00715807"/>
    <w:rsid w:val="0071674B"/>
    <w:rsid w:val="00717B4E"/>
    <w:rsid w:val="007229D4"/>
    <w:rsid w:val="00722E1C"/>
    <w:rsid w:val="0072751A"/>
    <w:rsid w:val="00727813"/>
    <w:rsid w:val="00727C27"/>
    <w:rsid w:val="007337F0"/>
    <w:rsid w:val="007374C4"/>
    <w:rsid w:val="00741817"/>
    <w:rsid w:val="00742764"/>
    <w:rsid w:val="00743792"/>
    <w:rsid w:val="00744393"/>
    <w:rsid w:val="00744B12"/>
    <w:rsid w:val="007457C0"/>
    <w:rsid w:val="0074676C"/>
    <w:rsid w:val="007472D9"/>
    <w:rsid w:val="007478E1"/>
    <w:rsid w:val="00751708"/>
    <w:rsid w:val="00751E5C"/>
    <w:rsid w:val="007553FD"/>
    <w:rsid w:val="00755F30"/>
    <w:rsid w:val="00756B6B"/>
    <w:rsid w:val="00761223"/>
    <w:rsid w:val="0076291A"/>
    <w:rsid w:val="00762D44"/>
    <w:rsid w:val="00771D24"/>
    <w:rsid w:val="00771F82"/>
    <w:rsid w:val="0078576C"/>
    <w:rsid w:val="00786169"/>
    <w:rsid w:val="00790B91"/>
    <w:rsid w:val="00792383"/>
    <w:rsid w:val="00793468"/>
    <w:rsid w:val="00793D67"/>
    <w:rsid w:val="00795C52"/>
    <w:rsid w:val="007A1DE4"/>
    <w:rsid w:val="007A299B"/>
    <w:rsid w:val="007B0116"/>
    <w:rsid w:val="007B15A9"/>
    <w:rsid w:val="007B544C"/>
    <w:rsid w:val="007B65A0"/>
    <w:rsid w:val="007C30E4"/>
    <w:rsid w:val="007C31AE"/>
    <w:rsid w:val="007C4F37"/>
    <w:rsid w:val="007D0965"/>
    <w:rsid w:val="007D0FFB"/>
    <w:rsid w:val="007D23E9"/>
    <w:rsid w:val="007D4583"/>
    <w:rsid w:val="007D53D2"/>
    <w:rsid w:val="007E5D28"/>
    <w:rsid w:val="007E5F04"/>
    <w:rsid w:val="007E751C"/>
    <w:rsid w:val="007E79B1"/>
    <w:rsid w:val="007E7A0A"/>
    <w:rsid w:val="007F2098"/>
    <w:rsid w:val="00801E6F"/>
    <w:rsid w:val="00805E65"/>
    <w:rsid w:val="00806553"/>
    <w:rsid w:val="00811070"/>
    <w:rsid w:val="0081361A"/>
    <w:rsid w:val="00817B64"/>
    <w:rsid w:val="00820526"/>
    <w:rsid w:val="0082681D"/>
    <w:rsid w:val="00830627"/>
    <w:rsid w:val="0083396F"/>
    <w:rsid w:val="00835523"/>
    <w:rsid w:val="00835AF5"/>
    <w:rsid w:val="00840813"/>
    <w:rsid w:val="00847AD9"/>
    <w:rsid w:val="00850677"/>
    <w:rsid w:val="00850BA9"/>
    <w:rsid w:val="00851511"/>
    <w:rsid w:val="00851A53"/>
    <w:rsid w:val="008539B3"/>
    <w:rsid w:val="00853BD6"/>
    <w:rsid w:val="0085571C"/>
    <w:rsid w:val="0085616B"/>
    <w:rsid w:val="00857AFC"/>
    <w:rsid w:val="00860828"/>
    <w:rsid w:val="00870611"/>
    <w:rsid w:val="00870AF8"/>
    <w:rsid w:val="0087186E"/>
    <w:rsid w:val="008745D5"/>
    <w:rsid w:val="008746A6"/>
    <w:rsid w:val="00876706"/>
    <w:rsid w:val="00876B99"/>
    <w:rsid w:val="00876E1D"/>
    <w:rsid w:val="00883869"/>
    <w:rsid w:val="00892069"/>
    <w:rsid w:val="008937D4"/>
    <w:rsid w:val="008966DB"/>
    <w:rsid w:val="008A193B"/>
    <w:rsid w:val="008A3947"/>
    <w:rsid w:val="008A4B7C"/>
    <w:rsid w:val="008A5AF1"/>
    <w:rsid w:val="008A5C02"/>
    <w:rsid w:val="008A62A0"/>
    <w:rsid w:val="008B0132"/>
    <w:rsid w:val="008B1A56"/>
    <w:rsid w:val="008B4819"/>
    <w:rsid w:val="008B70EE"/>
    <w:rsid w:val="008C3035"/>
    <w:rsid w:val="008C5E81"/>
    <w:rsid w:val="008D3E16"/>
    <w:rsid w:val="008D6EC6"/>
    <w:rsid w:val="008E3BB4"/>
    <w:rsid w:val="008E4B3C"/>
    <w:rsid w:val="008E51C6"/>
    <w:rsid w:val="008E5640"/>
    <w:rsid w:val="008E7FE0"/>
    <w:rsid w:val="008F14AD"/>
    <w:rsid w:val="00905326"/>
    <w:rsid w:val="00910785"/>
    <w:rsid w:val="00911493"/>
    <w:rsid w:val="009138A5"/>
    <w:rsid w:val="00915348"/>
    <w:rsid w:val="009159AC"/>
    <w:rsid w:val="009159E3"/>
    <w:rsid w:val="0091749E"/>
    <w:rsid w:val="00921FC0"/>
    <w:rsid w:val="009236CD"/>
    <w:rsid w:val="0092586C"/>
    <w:rsid w:val="00926B39"/>
    <w:rsid w:val="00927190"/>
    <w:rsid w:val="00930BD9"/>
    <w:rsid w:val="009327AD"/>
    <w:rsid w:val="009376D1"/>
    <w:rsid w:val="009413F3"/>
    <w:rsid w:val="0094166A"/>
    <w:rsid w:val="0094171B"/>
    <w:rsid w:val="00945F68"/>
    <w:rsid w:val="009549E3"/>
    <w:rsid w:val="00954CD5"/>
    <w:rsid w:val="00961165"/>
    <w:rsid w:val="00961799"/>
    <w:rsid w:val="00962A92"/>
    <w:rsid w:val="00963460"/>
    <w:rsid w:val="00964310"/>
    <w:rsid w:val="009650C3"/>
    <w:rsid w:val="00967710"/>
    <w:rsid w:val="00970690"/>
    <w:rsid w:val="00974513"/>
    <w:rsid w:val="00974A48"/>
    <w:rsid w:val="009836D0"/>
    <w:rsid w:val="00986AC8"/>
    <w:rsid w:val="00990FCA"/>
    <w:rsid w:val="0099180F"/>
    <w:rsid w:val="009932BE"/>
    <w:rsid w:val="00994674"/>
    <w:rsid w:val="009A6773"/>
    <w:rsid w:val="009A6BF8"/>
    <w:rsid w:val="009B427C"/>
    <w:rsid w:val="009B55C9"/>
    <w:rsid w:val="009C40E8"/>
    <w:rsid w:val="009C7DE4"/>
    <w:rsid w:val="009D1B25"/>
    <w:rsid w:val="009D335E"/>
    <w:rsid w:val="009D4C50"/>
    <w:rsid w:val="009D5F8D"/>
    <w:rsid w:val="009E03B7"/>
    <w:rsid w:val="009E4E6C"/>
    <w:rsid w:val="009E7DE1"/>
    <w:rsid w:val="009F0842"/>
    <w:rsid w:val="009F40DA"/>
    <w:rsid w:val="009F676D"/>
    <w:rsid w:val="009F73F2"/>
    <w:rsid w:val="00A00535"/>
    <w:rsid w:val="00A0109C"/>
    <w:rsid w:val="00A022EE"/>
    <w:rsid w:val="00A02DA9"/>
    <w:rsid w:val="00A05791"/>
    <w:rsid w:val="00A06FEA"/>
    <w:rsid w:val="00A146F0"/>
    <w:rsid w:val="00A14E4C"/>
    <w:rsid w:val="00A15EC3"/>
    <w:rsid w:val="00A228D5"/>
    <w:rsid w:val="00A30563"/>
    <w:rsid w:val="00A42990"/>
    <w:rsid w:val="00A46644"/>
    <w:rsid w:val="00A510C4"/>
    <w:rsid w:val="00A54450"/>
    <w:rsid w:val="00A56F35"/>
    <w:rsid w:val="00A60C5C"/>
    <w:rsid w:val="00A631D1"/>
    <w:rsid w:val="00A65741"/>
    <w:rsid w:val="00A65BF0"/>
    <w:rsid w:val="00A70533"/>
    <w:rsid w:val="00A71C06"/>
    <w:rsid w:val="00A82539"/>
    <w:rsid w:val="00A86BE1"/>
    <w:rsid w:val="00A87846"/>
    <w:rsid w:val="00A87E25"/>
    <w:rsid w:val="00A9291D"/>
    <w:rsid w:val="00A92BB7"/>
    <w:rsid w:val="00A95459"/>
    <w:rsid w:val="00AA4147"/>
    <w:rsid w:val="00AA5652"/>
    <w:rsid w:val="00AA5D2F"/>
    <w:rsid w:val="00AB6AFC"/>
    <w:rsid w:val="00AC1224"/>
    <w:rsid w:val="00AC2A76"/>
    <w:rsid w:val="00AC5BD4"/>
    <w:rsid w:val="00AC6329"/>
    <w:rsid w:val="00AD2937"/>
    <w:rsid w:val="00AD4117"/>
    <w:rsid w:val="00AD481A"/>
    <w:rsid w:val="00AD6368"/>
    <w:rsid w:val="00AE4840"/>
    <w:rsid w:val="00AE6099"/>
    <w:rsid w:val="00AF361B"/>
    <w:rsid w:val="00AF76BB"/>
    <w:rsid w:val="00AF7A40"/>
    <w:rsid w:val="00B03DEB"/>
    <w:rsid w:val="00B05388"/>
    <w:rsid w:val="00B15C90"/>
    <w:rsid w:val="00B15FF6"/>
    <w:rsid w:val="00B16208"/>
    <w:rsid w:val="00B16791"/>
    <w:rsid w:val="00B17F25"/>
    <w:rsid w:val="00B22872"/>
    <w:rsid w:val="00B22FCF"/>
    <w:rsid w:val="00B25F1C"/>
    <w:rsid w:val="00B2735A"/>
    <w:rsid w:val="00B329B7"/>
    <w:rsid w:val="00B344B1"/>
    <w:rsid w:val="00B34941"/>
    <w:rsid w:val="00B34A6C"/>
    <w:rsid w:val="00B359D0"/>
    <w:rsid w:val="00B35A8B"/>
    <w:rsid w:val="00B403BF"/>
    <w:rsid w:val="00B42DBB"/>
    <w:rsid w:val="00B437A6"/>
    <w:rsid w:val="00B43DD4"/>
    <w:rsid w:val="00B502C2"/>
    <w:rsid w:val="00B611FC"/>
    <w:rsid w:val="00B61965"/>
    <w:rsid w:val="00B630A3"/>
    <w:rsid w:val="00B63276"/>
    <w:rsid w:val="00B647B0"/>
    <w:rsid w:val="00B64837"/>
    <w:rsid w:val="00B71F04"/>
    <w:rsid w:val="00B73E7F"/>
    <w:rsid w:val="00B75CA1"/>
    <w:rsid w:val="00B80285"/>
    <w:rsid w:val="00B84C6D"/>
    <w:rsid w:val="00B91EC5"/>
    <w:rsid w:val="00B93BE6"/>
    <w:rsid w:val="00BA1F93"/>
    <w:rsid w:val="00BA3056"/>
    <w:rsid w:val="00BA3873"/>
    <w:rsid w:val="00BA5FA6"/>
    <w:rsid w:val="00BA7B09"/>
    <w:rsid w:val="00BB2F01"/>
    <w:rsid w:val="00BB30C2"/>
    <w:rsid w:val="00BB4DF7"/>
    <w:rsid w:val="00BB51CB"/>
    <w:rsid w:val="00BB53C2"/>
    <w:rsid w:val="00BB6846"/>
    <w:rsid w:val="00BC4A31"/>
    <w:rsid w:val="00BC7496"/>
    <w:rsid w:val="00BC77C8"/>
    <w:rsid w:val="00BD41D2"/>
    <w:rsid w:val="00BD7F75"/>
    <w:rsid w:val="00BE175C"/>
    <w:rsid w:val="00BE48AC"/>
    <w:rsid w:val="00BE49F0"/>
    <w:rsid w:val="00BE6D07"/>
    <w:rsid w:val="00BF084A"/>
    <w:rsid w:val="00BF14E3"/>
    <w:rsid w:val="00BF2842"/>
    <w:rsid w:val="00C01EC5"/>
    <w:rsid w:val="00C029A4"/>
    <w:rsid w:val="00C03AE7"/>
    <w:rsid w:val="00C06EA5"/>
    <w:rsid w:val="00C07778"/>
    <w:rsid w:val="00C10667"/>
    <w:rsid w:val="00C11769"/>
    <w:rsid w:val="00C12BB7"/>
    <w:rsid w:val="00C13477"/>
    <w:rsid w:val="00C16A57"/>
    <w:rsid w:val="00C231E9"/>
    <w:rsid w:val="00C25FF5"/>
    <w:rsid w:val="00C309DA"/>
    <w:rsid w:val="00C30B82"/>
    <w:rsid w:val="00C37DC0"/>
    <w:rsid w:val="00C46368"/>
    <w:rsid w:val="00C50D9A"/>
    <w:rsid w:val="00C51A76"/>
    <w:rsid w:val="00C522BB"/>
    <w:rsid w:val="00C53EC9"/>
    <w:rsid w:val="00C5660E"/>
    <w:rsid w:val="00C57244"/>
    <w:rsid w:val="00C67CD2"/>
    <w:rsid w:val="00C714FF"/>
    <w:rsid w:val="00C7161E"/>
    <w:rsid w:val="00C74B8F"/>
    <w:rsid w:val="00C76AC1"/>
    <w:rsid w:val="00C77379"/>
    <w:rsid w:val="00C777B3"/>
    <w:rsid w:val="00C80AF6"/>
    <w:rsid w:val="00C821D6"/>
    <w:rsid w:val="00C84E46"/>
    <w:rsid w:val="00C87A7F"/>
    <w:rsid w:val="00C977B5"/>
    <w:rsid w:val="00CA3F26"/>
    <w:rsid w:val="00CA70F7"/>
    <w:rsid w:val="00CB1B06"/>
    <w:rsid w:val="00CB20BA"/>
    <w:rsid w:val="00CB2F4C"/>
    <w:rsid w:val="00CB38C5"/>
    <w:rsid w:val="00CB40DE"/>
    <w:rsid w:val="00CB4A8D"/>
    <w:rsid w:val="00CB4BAE"/>
    <w:rsid w:val="00CB5B49"/>
    <w:rsid w:val="00CC05C9"/>
    <w:rsid w:val="00CC226B"/>
    <w:rsid w:val="00CC774D"/>
    <w:rsid w:val="00CC7814"/>
    <w:rsid w:val="00CD5203"/>
    <w:rsid w:val="00CD65D1"/>
    <w:rsid w:val="00CE1C8F"/>
    <w:rsid w:val="00CE2067"/>
    <w:rsid w:val="00CE271A"/>
    <w:rsid w:val="00CE4DB2"/>
    <w:rsid w:val="00CF155D"/>
    <w:rsid w:val="00CF30AE"/>
    <w:rsid w:val="00CF3971"/>
    <w:rsid w:val="00D01C45"/>
    <w:rsid w:val="00D02F79"/>
    <w:rsid w:val="00D060A6"/>
    <w:rsid w:val="00D112E9"/>
    <w:rsid w:val="00D115AE"/>
    <w:rsid w:val="00D11C3D"/>
    <w:rsid w:val="00D15C2D"/>
    <w:rsid w:val="00D16525"/>
    <w:rsid w:val="00D22A1B"/>
    <w:rsid w:val="00D2567E"/>
    <w:rsid w:val="00D3097B"/>
    <w:rsid w:val="00D32009"/>
    <w:rsid w:val="00D33DFA"/>
    <w:rsid w:val="00D349A1"/>
    <w:rsid w:val="00D3728A"/>
    <w:rsid w:val="00D40A4B"/>
    <w:rsid w:val="00D457E7"/>
    <w:rsid w:val="00D4683D"/>
    <w:rsid w:val="00D500DB"/>
    <w:rsid w:val="00D54153"/>
    <w:rsid w:val="00D550BE"/>
    <w:rsid w:val="00D55B46"/>
    <w:rsid w:val="00D61CE4"/>
    <w:rsid w:val="00D63C36"/>
    <w:rsid w:val="00D66F03"/>
    <w:rsid w:val="00D70FA8"/>
    <w:rsid w:val="00D7334B"/>
    <w:rsid w:val="00D73510"/>
    <w:rsid w:val="00D762EF"/>
    <w:rsid w:val="00D77C18"/>
    <w:rsid w:val="00D86142"/>
    <w:rsid w:val="00D90106"/>
    <w:rsid w:val="00D919FF"/>
    <w:rsid w:val="00D91D2A"/>
    <w:rsid w:val="00D966B1"/>
    <w:rsid w:val="00D96928"/>
    <w:rsid w:val="00D9763C"/>
    <w:rsid w:val="00DA0E04"/>
    <w:rsid w:val="00DA1592"/>
    <w:rsid w:val="00DB18F9"/>
    <w:rsid w:val="00DB39E8"/>
    <w:rsid w:val="00DB5BF1"/>
    <w:rsid w:val="00DB61BC"/>
    <w:rsid w:val="00DB6344"/>
    <w:rsid w:val="00DB7572"/>
    <w:rsid w:val="00DB7D2D"/>
    <w:rsid w:val="00DC2008"/>
    <w:rsid w:val="00DC224B"/>
    <w:rsid w:val="00DC374C"/>
    <w:rsid w:val="00DC52EB"/>
    <w:rsid w:val="00DD538F"/>
    <w:rsid w:val="00DE2432"/>
    <w:rsid w:val="00DE4821"/>
    <w:rsid w:val="00DF3046"/>
    <w:rsid w:val="00DF4F38"/>
    <w:rsid w:val="00DF69BE"/>
    <w:rsid w:val="00E001F2"/>
    <w:rsid w:val="00E067A8"/>
    <w:rsid w:val="00E07D1D"/>
    <w:rsid w:val="00E103C7"/>
    <w:rsid w:val="00E12CD2"/>
    <w:rsid w:val="00E13DA0"/>
    <w:rsid w:val="00E222B5"/>
    <w:rsid w:val="00E32C68"/>
    <w:rsid w:val="00E43DF6"/>
    <w:rsid w:val="00E44436"/>
    <w:rsid w:val="00E45499"/>
    <w:rsid w:val="00E507D4"/>
    <w:rsid w:val="00E565D8"/>
    <w:rsid w:val="00E642D2"/>
    <w:rsid w:val="00E64F10"/>
    <w:rsid w:val="00E66371"/>
    <w:rsid w:val="00E663E5"/>
    <w:rsid w:val="00E66621"/>
    <w:rsid w:val="00E669BD"/>
    <w:rsid w:val="00E70B61"/>
    <w:rsid w:val="00E70F59"/>
    <w:rsid w:val="00E717C0"/>
    <w:rsid w:val="00E74637"/>
    <w:rsid w:val="00E817F2"/>
    <w:rsid w:val="00E861F6"/>
    <w:rsid w:val="00E927B6"/>
    <w:rsid w:val="00E96BD1"/>
    <w:rsid w:val="00EA2172"/>
    <w:rsid w:val="00EA236A"/>
    <w:rsid w:val="00EA3E72"/>
    <w:rsid w:val="00EA518A"/>
    <w:rsid w:val="00EB11A0"/>
    <w:rsid w:val="00EB141D"/>
    <w:rsid w:val="00EB18F9"/>
    <w:rsid w:val="00EB29AB"/>
    <w:rsid w:val="00EB6987"/>
    <w:rsid w:val="00EB76F9"/>
    <w:rsid w:val="00EC0686"/>
    <w:rsid w:val="00EC182C"/>
    <w:rsid w:val="00EC69C9"/>
    <w:rsid w:val="00EC7CC3"/>
    <w:rsid w:val="00ED2DB8"/>
    <w:rsid w:val="00EE2A14"/>
    <w:rsid w:val="00EF2E7C"/>
    <w:rsid w:val="00EF4525"/>
    <w:rsid w:val="00EF4A2D"/>
    <w:rsid w:val="00F033AE"/>
    <w:rsid w:val="00F054A3"/>
    <w:rsid w:val="00F073F1"/>
    <w:rsid w:val="00F10069"/>
    <w:rsid w:val="00F11471"/>
    <w:rsid w:val="00F14EBD"/>
    <w:rsid w:val="00F20E93"/>
    <w:rsid w:val="00F21652"/>
    <w:rsid w:val="00F23B26"/>
    <w:rsid w:val="00F24AC2"/>
    <w:rsid w:val="00F32206"/>
    <w:rsid w:val="00F32A64"/>
    <w:rsid w:val="00F34A7F"/>
    <w:rsid w:val="00F416F1"/>
    <w:rsid w:val="00F4458C"/>
    <w:rsid w:val="00F4564E"/>
    <w:rsid w:val="00F45908"/>
    <w:rsid w:val="00F4701B"/>
    <w:rsid w:val="00F5195C"/>
    <w:rsid w:val="00F547AE"/>
    <w:rsid w:val="00F553F5"/>
    <w:rsid w:val="00F55F2B"/>
    <w:rsid w:val="00F6016F"/>
    <w:rsid w:val="00F60567"/>
    <w:rsid w:val="00F670CF"/>
    <w:rsid w:val="00F709E9"/>
    <w:rsid w:val="00F71892"/>
    <w:rsid w:val="00F727D6"/>
    <w:rsid w:val="00F81C10"/>
    <w:rsid w:val="00F825A0"/>
    <w:rsid w:val="00F831DE"/>
    <w:rsid w:val="00F86309"/>
    <w:rsid w:val="00F90EAE"/>
    <w:rsid w:val="00F91E07"/>
    <w:rsid w:val="00F92BF5"/>
    <w:rsid w:val="00F92E48"/>
    <w:rsid w:val="00F96348"/>
    <w:rsid w:val="00F97040"/>
    <w:rsid w:val="00F97113"/>
    <w:rsid w:val="00FA4F6B"/>
    <w:rsid w:val="00FB101C"/>
    <w:rsid w:val="00FB20FC"/>
    <w:rsid w:val="00FB2FAF"/>
    <w:rsid w:val="00FB5930"/>
    <w:rsid w:val="00FB6559"/>
    <w:rsid w:val="00FB6D14"/>
    <w:rsid w:val="00FB73A4"/>
    <w:rsid w:val="00FC07CF"/>
    <w:rsid w:val="00FC1987"/>
    <w:rsid w:val="00FC20D7"/>
    <w:rsid w:val="00FC3E92"/>
    <w:rsid w:val="00FD0525"/>
    <w:rsid w:val="00FD1019"/>
    <w:rsid w:val="00FD73BF"/>
    <w:rsid w:val="00FE0E94"/>
    <w:rsid w:val="00FE2517"/>
    <w:rsid w:val="00FE3D05"/>
    <w:rsid w:val="00FE7DEF"/>
    <w:rsid w:val="01330F4B"/>
    <w:rsid w:val="0213939B"/>
    <w:rsid w:val="03F11ECE"/>
    <w:rsid w:val="08F8CF79"/>
    <w:rsid w:val="0C53CAC6"/>
    <w:rsid w:val="103C4288"/>
    <w:rsid w:val="195D2DA9"/>
    <w:rsid w:val="1B5D54E5"/>
    <w:rsid w:val="240BD5F5"/>
    <w:rsid w:val="2687AEC5"/>
    <w:rsid w:val="2DECA054"/>
    <w:rsid w:val="33398BB4"/>
    <w:rsid w:val="33400EF9"/>
    <w:rsid w:val="3C6D36BA"/>
    <w:rsid w:val="42E26CA0"/>
    <w:rsid w:val="4C2C37FE"/>
    <w:rsid w:val="5656D39C"/>
    <w:rsid w:val="5765E45A"/>
    <w:rsid w:val="670C64E3"/>
    <w:rsid w:val="6AB393B6"/>
    <w:rsid w:val="6FD1589D"/>
    <w:rsid w:val="75922DB4"/>
    <w:rsid w:val="794304AB"/>
    <w:rsid w:val="79C56E0A"/>
    <w:rsid w:val="7BC50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0DE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71D24"/>
    <w:pPr>
      <w:tabs>
        <w:tab w:val="center" w:pos="4320"/>
        <w:tab w:val="right" w:pos="8640"/>
      </w:tabs>
    </w:pPr>
  </w:style>
  <w:style w:type="paragraph" w:styleId="Footer">
    <w:name w:val="footer"/>
    <w:basedOn w:val="Normal"/>
    <w:rsid w:val="00771D24"/>
    <w:pPr>
      <w:tabs>
        <w:tab w:val="center" w:pos="4320"/>
        <w:tab w:val="right" w:pos="8640"/>
      </w:tabs>
    </w:pPr>
  </w:style>
  <w:style w:type="character" w:styleId="PageNumber">
    <w:name w:val="page number"/>
    <w:basedOn w:val="DefaultParagraphFont"/>
    <w:rsid w:val="005471C0"/>
  </w:style>
  <w:style w:type="table" w:styleId="TableGrid">
    <w:name w:val="Table Grid"/>
    <w:basedOn w:val="TableNormal"/>
    <w:rsid w:val="00556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8745D5"/>
    <w:rPr>
      <w:sz w:val="16"/>
      <w:szCs w:val="16"/>
    </w:rPr>
  </w:style>
  <w:style w:type="paragraph" w:styleId="CommentText">
    <w:name w:val="annotation text"/>
    <w:basedOn w:val="Normal"/>
    <w:link w:val="CommentTextChar"/>
    <w:rsid w:val="008745D5"/>
    <w:rPr>
      <w:sz w:val="20"/>
      <w:szCs w:val="20"/>
    </w:rPr>
  </w:style>
  <w:style w:type="character" w:customStyle="1" w:styleId="CommentTextChar">
    <w:name w:val="Comment Text Char"/>
    <w:link w:val="CommentText"/>
    <w:rsid w:val="008745D5"/>
    <w:rPr>
      <w:rFonts w:ascii="Arial" w:hAnsi="Arial" w:cs="Arial"/>
    </w:rPr>
  </w:style>
  <w:style w:type="paragraph" w:styleId="CommentSubject">
    <w:name w:val="annotation subject"/>
    <w:basedOn w:val="CommentText"/>
    <w:next w:val="CommentText"/>
    <w:link w:val="CommentSubjectChar"/>
    <w:rsid w:val="008745D5"/>
    <w:rPr>
      <w:b/>
      <w:bCs/>
    </w:rPr>
  </w:style>
  <w:style w:type="character" w:customStyle="1" w:styleId="CommentSubjectChar">
    <w:name w:val="Comment Subject Char"/>
    <w:link w:val="CommentSubject"/>
    <w:rsid w:val="008745D5"/>
    <w:rPr>
      <w:rFonts w:ascii="Arial" w:hAnsi="Arial" w:cs="Arial"/>
      <w:b/>
      <w:bCs/>
    </w:rPr>
  </w:style>
  <w:style w:type="paragraph" w:styleId="Caption">
    <w:name w:val="caption"/>
    <w:basedOn w:val="Normal"/>
    <w:next w:val="Normal"/>
    <w:unhideWhenUsed/>
    <w:qFormat/>
    <w:rsid w:val="00540088"/>
    <w:rPr>
      <w:b/>
      <w:bCs/>
      <w:sz w:val="20"/>
      <w:szCs w:val="20"/>
    </w:rPr>
  </w:style>
  <w:style w:type="paragraph" w:styleId="FootnoteText">
    <w:name w:val="footnote text"/>
    <w:basedOn w:val="Normal"/>
    <w:link w:val="FootnoteTextChar"/>
    <w:rsid w:val="00D70FA8"/>
    <w:rPr>
      <w:sz w:val="20"/>
      <w:szCs w:val="20"/>
    </w:rPr>
  </w:style>
  <w:style w:type="character" w:customStyle="1" w:styleId="FootnoteTextChar">
    <w:name w:val="Footnote Text Char"/>
    <w:link w:val="FootnoteText"/>
    <w:rsid w:val="00D70FA8"/>
    <w:rPr>
      <w:rFonts w:ascii="Arial" w:hAnsi="Arial" w:cs="Arial"/>
    </w:rPr>
  </w:style>
  <w:style w:type="character" w:styleId="FootnoteReference">
    <w:name w:val="footnote reference"/>
    <w:rsid w:val="00D70FA8"/>
    <w:rPr>
      <w:vertAlign w:val="superscript"/>
    </w:rPr>
  </w:style>
  <w:style w:type="paragraph" w:styleId="Revision">
    <w:name w:val="Revision"/>
    <w:hidden/>
    <w:uiPriority w:val="99"/>
    <w:semiHidden/>
    <w:rsid w:val="000732DA"/>
    <w:rPr>
      <w:rFonts w:ascii="Arial" w:hAnsi="Arial" w:cs="Arial"/>
      <w:sz w:val="22"/>
      <w:szCs w:val="22"/>
    </w:rPr>
  </w:style>
  <w:style w:type="character" w:styleId="Mention">
    <w:name w:val="Mention"/>
    <w:uiPriority w:val="99"/>
    <w:unhideWhenUsed/>
    <w:rsid w:val="001D4ABD"/>
    <w:rPr>
      <w:color w:val="2B579A"/>
      <w:shd w:val="clear" w:color="auto" w:fill="E1DFDD"/>
    </w:rPr>
  </w:style>
  <w:style w:type="character" w:styleId="Hyperlink">
    <w:name w:val="Hyperlink"/>
    <w:uiPriority w:val="99"/>
    <w:unhideWhenUsed/>
    <w:rsid w:val="00DC200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71136">
      <w:bodyDiv w:val="1"/>
      <w:marLeft w:val="0"/>
      <w:marRight w:val="0"/>
      <w:marTop w:val="0"/>
      <w:marBottom w:val="0"/>
      <w:divBdr>
        <w:top w:val="none" w:sz="0" w:space="0" w:color="auto"/>
        <w:left w:val="none" w:sz="0" w:space="0" w:color="auto"/>
        <w:bottom w:val="none" w:sz="0" w:space="0" w:color="auto"/>
        <w:right w:val="none" w:sz="0" w:space="0" w:color="auto"/>
      </w:divBdr>
    </w:div>
    <w:div w:id="339505736">
      <w:bodyDiv w:val="1"/>
      <w:marLeft w:val="0"/>
      <w:marRight w:val="0"/>
      <w:marTop w:val="0"/>
      <w:marBottom w:val="0"/>
      <w:divBdr>
        <w:top w:val="none" w:sz="0" w:space="0" w:color="auto"/>
        <w:left w:val="none" w:sz="0" w:space="0" w:color="auto"/>
        <w:bottom w:val="none" w:sz="0" w:space="0" w:color="auto"/>
        <w:right w:val="none" w:sz="0" w:space="0" w:color="auto"/>
      </w:divBdr>
    </w:div>
    <w:div w:id="677196884">
      <w:bodyDiv w:val="1"/>
      <w:marLeft w:val="0"/>
      <w:marRight w:val="0"/>
      <w:marTop w:val="0"/>
      <w:marBottom w:val="0"/>
      <w:divBdr>
        <w:top w:val="none" w:sz="0" w:space="0" w:color="auto"/>
        <w:left w:val="none" w:sz="0" w:space="0" w:color="auto"/>
        <w:bottom w:val="none" w:sz="0" w:space="0" w:color="auto"/>
        <w:right w:val="none" w:sz="0" w:space="0" w:color="auto"/>
      </w:divBdr>
    </w:div>
    <w:div w:id="686250635">
      <w:bodyDiv w:val="1"/>
      <w:marLeft w:val="0"/>
      <w:marRight w:val="0"/>
      <w:marTop w:val="0"/>
      <w:marBottom w:val="0"/>
      <w:divBdr>
        <w:top w:val="none" w:sz="0" w:space="0" w:color="auto"/>
        <w:left w:val="none" w:sz="0" w:space="0" w:color="auto"/>
        <w:bottom w:val="none" w:sz="0" w:space="0" w:color="auto"/>
        <w:right w:val="none" w:sz="0" w:space="0" w:color="auto"/>
      </w:divBdr>
    </w:div>
    <w:div w:id="916786393">
      <w:bodyDiv w:val="1"/>
      <w:marLeft w:val="0"/>
      <w:marRight w:val="0"/>
      <w:marTop w:val="0"/>
      <w:marBottom w:val="0"/>
      <w:divBdr>
        <w:top w:val="none" w:sz="0" w:space="0" w:color="auto"/>
        <w:left w:val="none" w:sz="0" w:space="0" w:color="auto"/>
        <w:bottom w:val="none" w:sz="0" w:space="0" w:color="auto"/>
        <w:right w:val="none" w:sz="0" w:space="0" w:color="auto"/>
      </w:divBdr>
    </w:div>
    <w:div w:id="1417479499">
      <w:bodyDiv w:val="1"/>
      <w:marLeft w:val="0"/>
      <w:marRight w:val="0"/>
      <w:marTop w:val="0"/>
      <w:marBottom w:val="0"/>
      <w:divBdr>
        <w:top w:val="none" w:sz="0" w:space="0" w:color="auto"/>
        <w:left w:val="none" w:sz="0" w:space="0" w:color="auto"/>
        <w:bottom w:val="none" w:sz="0" w:space="0" w:color="auto"/>
        <w:right w:val="none" w:sz="0" w:space="0" w:color="auto"/>
      </w:divBdr>
    </w:div>
    <w:div w:id="212835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2A8FC-7910-4796-9A26-14A975F1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873</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2024-01-19T02:48:00Z</dcterms:created>
  <dcterms:modified xsi:type="dcterms:W3CDTF">2024-01-19T02:48:00Z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